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9"/>
        <w:gridCol w:w="7269"/>
      </w:tblGrid>
      <w:tr w:rsidR="008176B6" w:rsidTr="00746243">
        <w:trPr>
          <w:trHeight w:val="1550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6B6" w:rsidRPr="003876E3" w:rsidRDefault="008176B6" w:rsidP="00746243">
            <w:pPr>
              <w:jc w:val="center"/>
              <w:rPr>
                <w:b/>
                <w:caps/>
              </w:rPr>
            </w:pPr>
            <w:r>
              <w:rPr>
                <w:b/>
                <w:noProof/>
                <w:lang w:eastAsia="bg-BG"/>
              </w:rPr>
              <w:drawing>
                <wp:inline distT="0" distB="0" distL="0" distR="0">
                  <wp:extent cx="1038225" cy="904875"/>
                  <wp:effectExtent l="19050" t="0" r="9525" b="0"/>
                  <wp:docPr id="1" name="Картина 1" descr="ЛОГО ДГС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 ДГС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6B6" w:rsidRPr="0086426A" w:rsidRDefault="008176B6" w:rsidP="00746243">
            <w:pPr>
              <w:pStyle w:val="af4"/>
              <w:rPr>
                <w:b/>
                <w:bCs/>
                <w:szCs w:val="22"/>
              </w:rPr>
            </w:pPr>
            <w:r w:rsidRPr="0086426A">
              <w:rPr>
                <w:b/>
                <w:bCs/>
                <w:sz w:val="22"/>
                <w:szCs w:val="22"/>
              </w:rPr>
              <w:t>МИНИСТЕРСТВО НА ЗЕМЕДЕЛИЕТО, ХРАНИТЕ И ГОРИТЕ</w:t>
            </w:r>
          </w:p>
          <w:p w:rsidR="008176B6" w:rsidRPr="00934F8E" w:rsidRDefault="008176B6" w:rsidP="00746243">
            <w:pPr>
              <w:pStyle w:val="af4"/>
              <w:rPr>
                <w:b/>
                <w:bCs/>
                <w:szCs w:val="22"/>
              </w:rPr>
            </w:pPr>
            <w:r w:rsidRPr="003876E3">
              <w:rPr>
                <w:bCs/>
                <w:sz w:val="22"/>
                <w:szCs w:val="22"/>
              </w:rPr>
              <w:t xml:space="preserve"> </w:t>
            </w:r>
            <w:r w:rsidRPr="00934F8E">
              <w:rPr>
                <w:b/>
                <w:bCs/>
                <w:sz w:val="22"/>
                <w:szCs w:val="22"/>
              </w:rPr>
              <w:t>Ю</w:t>
            </w:r>
            <w:r>
              <w:rPr>
                <w:b/>
                <w:bCs/>
                <w:sz w:val="22"/>
                <w:szCs w:val="22"/>
              </w:rPr>
              <w:t>ГОИЗТОЧНО ДЪРЖАВНО ПРЕДПРИЯТИЕ</w:t>
            </w:r>
            <w:r w:rsidRPr="00934F8E">
              <w:rPr>
                <w:b/>
                <w:bCs/>
                <w:sz w:val="22"/>
                <w:szCs w:val="22"/>
              </w:rPr>
              <w:t xml:space="preserve"> ДП</w:t>
            </w:r>
            <w:r w:rsidRPr="0021046A">
              <w:rPr>
                <w:b/>
                <w:bCs/>
                <w:sz w:val="22"/>
                <w:szCs w:val="22"/>
              </w:rPr>
              <w:t xml:space="preserve"> – </w:t>
            </w:r>
            <w:r w:rsidRPr="00934F8E">
              <w:rPr>
                <w:b/>
                <w:bCs/>
                <w:sz w:val="22"/>
                <w:szCs w:val="22"/>
              </w:rPr>
              <w:t>гр.СЛИВЕН</w:t>
            </w:r>
          </w:p>
          <w:p w:rsidR="008176B6" w:rsidRPr="003876E3" w:rsidRDefault="008176B6" w:rsidP="00746243">
            <w:pPr>
              <w:jc w:val="center"/>
              <w:rPr>
                <w:b/>
                <w:caps/>
              </w:rPr>
            </w:pPr>
            <w:r w:rsidRPr="003876E3">
              <w:rPr>
                <w:b/>
                <w:bCs/>
                <w:caps/>
                <w:sz w:val="22"/>
                <w:szCs w:val="22"/>
              </w:rPr>
              <w:t xml:space="preserve">тп „държавно горско стопанство - нова загора” </w:t>
            </w:r>
          </w:p>
        </w:tc>
      </w:tr>
    </w:tbl>
    <w:p w:rsidR="008176B6" w:rsidRPr="00C02EF8" w:rsidRDefault="008176B6" w:rsidP="008176B6">
      <w:pPr>
        <w:pBdr>
          <w:bottom w:val="double" w:sz="6" w:space="1" w:color="auto"/>
        </w:pBdr>
        <w:jc w:val="center"/>
        <w:rPr>
          <w:sz w:val="16"/>
          <w:szCs w:val="16"/>
        </w:rPr>
      </w:pPr>
      <w:r w:rsidRPr="00C02EF8">
        <w:rPr>
          <w:sz w:val="16"/>
          <w:szCs w:val="16"/>
        </w:rPr>
        <w:t>8900 гр.Нова Загора, ул. “Петко Енев “ 73, e</w:t>
      </w:r>
      <w:r w:rsidRPr="00C02EF8">
        <w:rPr>
          <w:sz w:val="16"/>
          <w:szCs w:val="16"/>
          <w:lang w:val="ru-RU"/>
        </w:rPr>
        <w:t>-</w:t>
      </w:r>
      <w:r w:rsidRPr="00C02EF8">
        <w:rPr>
          <w:sz w:val="16"/>
          <w:szCs w:val="16"/>
        </w:rPr>
        <w:t>mail</w:t>
      </w:r>
      <w:r w:rsidRPr="00C02EF8">
        <w:rPr>
          <w:sz w:val="16"/>
          <w:szCs w:val="16"/>
          <w:lang w:val="ru-RU"/>
        </w:rPr>
        <w:t>:</w:t>
      </w:r>
      <w:r w:rsidRPr="00C02EF8">
        <w:rPr>
          <w:sz w:val="16"/>
          <w:szCs w:val="16"/>
        </w:rPr>
        <w:t>dgsnovazagora</w:t>
      </w:r>
      <w:r w:rsidRPr="00C02EF8">
        <w:rPr>
          <w:sz w:val="16"/>
          <w:szCs w:val="16"/>
          <w:lang w:val="ru-RU"/>
        </w:rPr>
        <w:t>@</w:t>
      </w:r>
      <w:r w:rsidRPr="00C02EF8">
        <w:rPr>
          <w:sz w:val="16"/>
          <w:szCs w:val="16"/>
        </w:rPr>
        <w:t>uidp</w:t>
      </w:r>
      <w:r w:rsidRPr="00C02EF8">
        <w:rPr>
          <w:sz w:val="16"/>
          <w:szCs w:val="16"/>
          <w:lang w:val="ru-RU"/>
        </w:rPr>
        <w:t>-</w:t>
      </w:r>
      <w:r w:rsidRPr="00C02EF8">
        <w:rPr>
          <w:sz w:val="16"/>
          <w:szCs w:val="16"/>
        </w:rPr>
        <w:t>sliven</w:t>
      </w:r>
      <w:r w:rsidRPr="00C02EF8">
        <w:rPr>
          <w:sz w:val="16"/>
          <w:szCs w:val="16"/>
          <w:lang w:val="ru-RU"/>
        </w:rPr>
        <w:t>.</w:t>
      </w:r>
      <w:r w:rsidRPr="00C02EF8">
        <w:rPr>
          <w:sz w:val="16"/>
          <w:szCs w:val="16"/>
        </w:rPr>
        <w:t>com, факс 0457/63631</w:t>
      </w:r>
    </w:p>
    <w:p w:rsidR="008176B6" w:rsidRPr="0091327E" w:rsidRDefault="008176B6" w:rsidP="008176B6">
      <w:pPr>
        <w:ind w:right="-538"/>
        <w:jc w:val="both"/>
      </w:pPr>
    </w:p>
    <w:p w:rsidR="003311E0" w:rsidRPr="0091327E" w:rsidRDefault="003311E0" w:rsidP="00D1176B">
      <w:pPr>
        <w:ind w:right="182"/>
        <w:jc w:val="both"/>
      </w:pPr>
    </w:p>
    <w:p w:rsidR="003311E0" w:rsidRPr="0091327E" w:rsidRDefault="003311E0" w:rsidP="00D1176B">
      <w:pPr>
        <w:tabs>
          <w:tab w:val="left" w:pos="8976"/>
        </w:tabs>
        <w:ind w:right="182"/>
        <w:jc w:val="both"/>
        <w:rPr>
          <w:u w:val="single"/>
        </w:rPr>
      </w:pPr>
    </w:p>
    <w:p w:rsidR="003311E0" w:rsidRPr="008176B6" w:rsidRDefault="003311E0" w:rsidP="00D1176B">
      <w:pPr>
        <w:pStyle w:val="4"/>
        <w:tabs>
          <w:tab w:val="left" w:pos="8976"/>
        </w:tabs>
        <w:ind w:right="182" w:firstLine="360"/>
        <w:rPr>
          <w:szCs w:val="24"/>
          <w:lang w:val="en-US"/>
        </w:rPr>
      </w:pPr>
      <w:r w:rsidRPr="003311E0">
        <w:rPr>
          <w:szCs w:val="24"/>
        </w:rPr>
        <w:t xml:space="preserve">ПРОТОКОЛ  № </w:t>
      </w:r>
      <w:r w:rsidR="008176B6">
        <w:rPr>
          <w:szCs w:val="24"/>
          <w:lang w:val="en-US"/>
        </w:rPr>
        <w:t>2</w:t>
      </w:r>
    </w:p>
    <w:p w:rsidR="003311E0" w:rsidRPr="003311E0" w:rsidRDefault="003311E0" w:rsidP="00D1176B">
      <w:pPr>
        <w:ind w:right="182"/>
        <w:jc w:val="both"/>
        <w:rPr>
          <w:sz w:val="24"/>
          <w:szCs w:val="24"/>
        </w:rPr>
      </w:pPr>
    </w:p>
    <w:p w:rsidR="003311E0" w:rsidRPr="003311E0" w:rsidRDefault="00A1179F" w:rsidP="00D1176B">
      <w:pPr>
        <w:ind w:right="182"/>
        <w:jc w:val="both"/>
        <w:rPr>
          <w:sz w:val="24"/>
          <w:szCs w:val="24"/>
        </w:rPr>
      </w:pPr>
      <w:r w:rsidRPr="00A1179F">
        <w:rPr>
          <w:sz w:val="24"/>
          <w:szCs w:val="24"/>
        </w:rPr>
        <w:t>от дейността на комисия, назначена със Заповед № РД</w:t>
      </w:r>
      <w:r w:rsidR="00D82F9C">
        <w:rPr>
          <w:sz w:val="24"/>
          <w:szCs w:val="24"/>
          <w:lang w:val="en-US"/>
        </w:rPr>
        <w:t>-</w:t>
      </w:r>
      <w:r w:rsidRPr="00A1179F">
        <w:rPr>
          <w:sz w:val="24"/>
          <w:szCs w:val="24"/>
        </w:rPr>
        <w:t>10</w:t>
      </w:r>
      <w:r w:rsidR="00D82F9C">
        <w:rPr>
          <w:sz w:val="24"/>
          <w:szCs w:val="24"/>
          <w:lang w:val="en-US"/>
        </w:rPr>
        <w:t>-13</w:t>
      </w:r>
      <w:r w:rsidRPr="00A1179F">
        <w:rPr>
          <w:sz w:val="24"/>
          <w:szCs w:val="24"/>
        </w:rPr>
        <w:t>/1</w:t>
      </w:r>
      <w:r w:rsidR="00D82F9C">
        <w:rPr>
          <w:sz w:val="24"/>
          <w:szCs w:val="24"/>
          <w:lang w:val="en-US"/>
        </w:rPr>
        <w:t>3</w:t>
      </w:r>
      <w:r w:rsidRPr="00A1179F">
        <w:rPr>
          <w:sz w:val="24"/>
          <w:szCs w:val="24"/>
        </w:rPr>
        <w:t>.</w:t>
      </w:r>
      <w:r w:rsidR="00D82F9C">
        <w:rPr>
          <w:sz w:val="24"/>
          <w:szCs w:val="24"/>
          <w:lang w:val="en-US"/>
        </w:rPr>
        <w:t>05</w:t>
      </w:r>
      <w:r w:rsidRPr="00A1179F">
        <w:rPr>
          <w:sz w:val="24"/>
          <w:szCs w:val="24"/>
        </w:rPr>
        <w:t>.201</w:t>
      </w:r>
      <w:r w:rsidR="00D82F9C">
        <w:rPr>
          <w:sz w:val="24"/>
          <w:szCs w:val="24"/>
          <w:lang w:val="en-US"/>
        </w:rPr>
        <w:t>9</w:t>
      </w:r>
      <w:r w:rsidRPr="00A1179F">
        <w:rPr>
          <w:sz w:val="24"/>
          <w:szCs w:val="24"/>
        </w:rPr>
        <w:t>г., за разглеждане, оценка и класиране на получените оферти в открита процедура за възлагане на обществена поръчка с предмет:</w:t>
      </w:r>
      <w:r w:rsidRPr="00A1179F">
        <w:rPr>
          <w:b/>
          <w:i/>
          <w:sz w:val="24"/>
          <w:szCs w:val="24"/>
          <w:lang w:val="ru-RU"/>
        </w:rPr>
        <w:t xml:space="preserve"> </w:t>
      </w:r>
      <w:r w:rsidRPr="00A1179F">
        <w:rPr>
          <w:sz w:val="24"/>
          <w:szCs w:val="24"/>
        </w:rPr>
        <w:t xml:space="preserve">„Абонаментно и сервизно обслужване </w:t>
      </w:r>
      <w:r w:rsidRPr="00A1179F">
        <w:rPr>
          <w:sz w:val="24"/>
          <w:szCs w:val="24"/>
          <w:lang w:val="ru-RU"/>
        </w:rPr>
        <w:t xml:space="preserve">на офис техника (компютри, преносими компютри, хардуер и софтуер, принтери, копирни машини, монитори, </w:t>
      </w:r>
      <w:r w:rsidRPr="00A1179F">
        <w:rPr>
          <w:sz w:val="24"/>
          <w:szCs w:val="24"/>
        </w:rPr>
        <w:t>UPS</w:t>
      </w:r>
      <w:r w:rsidRPr="00A1179F">
        <w:rPr>
          <w:sz w:val="24"/>
          <w:szCs w:val="24"/>
          <w:lang w:val="ru-RU"/>
        </w:rPr>
        <w:t xml:space="preserve"> устройства, мрежово оборудване, модеми, рутери и др. техника в извънгаранционен срок) и доставка на резервни части, материали, консумативи за офис техника за срок от две години”</w:t>
      </w:r>
      <w:r w:rsidRPr="00A1179F">
        <w:rPr>
          <w:sz w:val="24"/>
          <w:szCs w:val="24"/>
          <w:lang w:val="en-US"/>
        </w:rPr>
        <w:t xml:space="preserve">, </w:t>
      </w:r>
      <w:r w:rsidRPr="00A1179F">
        <w:rPr>
          <w:sz w:val="24"/>
          <w:szCs w:val="24"/>
        </w:rPr>
        <w:t xml:space="preserve">открита с </w:t>
      </w:r>
      <w:r w:rsidRPr="00A1179F">
        <w:rPr>
          <w:sz w:val="24"/>
          <w:szCs w:val="24"/>
          <w:lang w:val="ru-RU"/>
        </w:rPr>
        <w:t xml:space="preserve">решение № РД-10-6 от </w:t>
      </w:r>
      <w:r w:rsidR="00D82F9C">
        <w:rPr>
          <w:sz w:val="24"/>
          <w:szCs w:val="24"/>
          <w:lang w:val="en-US"/>
        </w:rPr>
        <w:t>29</w:t>
      </w:r>
      <w:r w:rsidRPr="00A1179F">
        <w:rPr>
          <w:sz w:val="24"/>
          <w:szCs w:val="24"/>
          <w:lang w:val="ru-RU"/>
        </w:rPr>
        <w:t>.0</w:t>
      </w:r>
      <w:r w:rsidR="00D82F9C">
        <w:rPr>
          <w:sz w:val="24"/>
          <w:szCs w:val="24"/>
          <w:lang w:val="en-US"/>
        </w:rPr>
        <w:t>3</w:t>
      </w:r>
      <w:r w:rsidRPr="00A1179F">
        <w:rPr>
          <w:sz w:val="24"/>
          <w:szCs w:val="24"/>
          <w:lang w:val="ru-RU"/>
        </w:rPr>
        <w:t>.201</w:t>
      </w:r>
      <w:r w:rsidR="00D82F9C">
        <w:rPr>
          <w:sz w:val="24"/>
          <w:szCs w:val="24"/>
          <w:lang w:val="en-US"/>
        </w:rPr>
        <w:t>9</w:t>
      </w:r>
      <w:r w:rsidR="00B33821">
        <w:rPr>
          <w:sz w:val="24"/>
          <w:szCs w:val="24"/>
          <w:lang w:val="en-US"/>
        </w:rPr>
        <w:t xml:space="preserve"> </w:t>
      </w:r>
      <w:r w:rsidRPr="00A1179F">
        <w:rPr>
          <w:sz w:val="24"/>
          <w:szCs w:val="24"/>
          <w:lang w:val="ru-RU"/>
        </w:rPr>
        <w:t xml:space="preserve">г. на директора на </w:t>
      </w:r>
      <w:r w:rsidR="00D82F9C">
        <w:rPr>
          <w:sz w:val="24"/>
          <w:szCs w:val="24"/>
        </w:rPr>
        <w:t xml:space="preserve">ТП </w:t>
      </w:r>
      <w:r w:rsidRPr="00A1179F">
        <w:rPr>
          <w:sz w:val="24"/>
          <w:szCs w:val="24"/>
        </w:rPr>
        <w:t>„</w:t>
      </w:r>
      <w:r w:rsidR="00D82F9C">
        <w:rPr>
          <w:sz w:val="24"/>
          <w:szCs w:val="24"/>
        </w:rPr>
        <w:t xml:space="preserve">Държавно горско стопанство </w:t>
      </w:r>
      <w:r w:rsidR="00393899">
        <w:rPr>
          <w:sz w:val="24"/>
          <w:szCs w:val="24"/>
        </w:rPr>
        <w:t>Н</w:t>
      </w:r>
      <w:r w:rsidR="00D82F9C">
        <w:rPr>
          <w:sz w:val="24"/>
          <w:szCs w:val="24"/>
        </w:rPr>
        <w:t>ова Загора</w:t>
      </w:r>
      <w:r>
        <w:rPr>
          <w:sz w:val="24"/>
          <w:szCs w:val="24"/>
        </w:rPr>
        <w:t>”</w:t>
      </w:r>
      <w:r w:rsidR="00D82F9C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A1179F">
        <w:rPr>
          <w:sz w:val="24"/>
          <w:szCs w:val="24"/>
          <w:lang w:val="ru-RU"/>
        </w:rPr>
        <w:t xml:space="preserve">гр. </w:t>
      </w:r>
      <w:r w:rsidR="00D82F9C">
        <w:rPr>
          <w:sz w:val="24"/>
          <w:szCs w:val="24"/>
          <w:lang w:val="ru-RU"/>
        </w:rPr>
        <w:t>Нова Заг</w:t>
      </w:r>
      <w:r w:rsidR="00D82F9C">
        <w:rPr>
          <w:sz w:val="24"/>
          <w:szCs w:val="24"/>
        </w:rPr>
        <w:t>ора</w:t>
      </w:r>
      <w:r w:rsidRPr="00A1179F">
        <w:rPr>
          <w:sz w:val="24"/>
          <w:szCs w:val="24"/>
        </w:rPr>
        <w:t xml:space="preserve">, </w:t>
      </w:r>
    </w:p>
    <w:p w:rsidR="00A1179F" w:rsidRDefault="00A1179F" w:rsidP="00D1176B">
      <w:pPr>
        <w:pStyle w:val="30"/>
        <w:shd w:val="clear" w:color="auto" w:fill="auto"/>
        <w:spacing w:before="0" w:after="0" w:line="240" w:lineRule="auto"/>
        <w:ind w:right="182" w:firstLine="360"/>
        <w:rPr>
          <w:rFonts w:ascii="Times New Roman" w:hAnsi="Times New Roman" w:cs="Times New Roman"/>
          <w:sz w:val="24"/>
          <w:szCs w:val="24"/>
        </w:rPr>
      </w:pPr>
    </w:p>
    <w:p w:rsidR="00A1179F" w:rsidRPr="00A1179F" w:rsidRDefault="00A1179F" w:rsidP="00D1176B">
      <w:pPr>
        <w:pStyle w:val="30"/>
        <w:shd w:val="clear" w:color="auto" w:fill="auto"/>
        <w:spacing w:before="0" w:after="0" w:line="240" w:lineRule="auto"/>
        <w:ind w:right="182" w:firstLine="360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1179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Днес, </w:t>
      </w:r>
      <w:r w:rsidR="00D82F9C">
        <w:rPr>
          <w:rFonts w:ascii="Times New Roman" w:hAnsi="Times New Roman" w:cs="Times New Roman"/>
          <w:b w:val="0"/>
          <w:bCs w:val="0"/>
          <w:sz w:val="24"/>
          <w:szCs w:val="24"/>
        </w:rPr>
        <w:t>17</w:t>
      </w:r>
      <w:r w:rsidRPr="00A1179F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r w:rsidR="00D82F9C">
        <w:rPr>
          <w:rFonts w:ascii="Times New Roman" w:hAnsi="Times New Roman" w:cs="Times New Roman"/>
          <w:b w:val="0"/>
          <w:bCs w:val="0"/>
          <w:sz w:val="24"/>
          <w:szCs w:val="24"/>
        </w:rPr>
        <w:t>05</w:t>
      </w:r>
      <w:r w:rsidRPr="00A1179F">
        <w:rPr>
          <w:rFonts w:ascii="Times New Roman" w:hAnsi="Times New Roman" w:cs="Times New Roman"/>
          <w:b w:val="0"/>
          <w:bCs w:val="0"/>
          <w:sz w:val="24"/>
          <w:szCs w:val="24"/>
        </w:rPr>
        <w:t>.201</w:t>
      </w:r>
      <w:r w:rsidR="00D82F9C">
        <w:rPr>
          <w:rFonts w:ascii="Times New Roman" w:hAnsi="Times New Roman" w:cs="Times New Roman"/>
          <w:b w:val="0"/>
          <w:bCs w:val="0"/>
          <w:sz w:val="24"/>
          <w:szCs w:val="24"/>
        </w:rPr>
        <w:t>9</w:t>
      </w:r>
      <w:r w:rsidRPr="00A1179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год., в 1</w:t>
      </w:r>
      <w:r w:rsidR="00D82F9C">
        <w:rPr>
          <w:rFonts w:ascii="Times New Roman" w:hAnsi="Times New Roman" w:cs="Times New Roman"/>
          <w:b w:val="0"/>
          <w:bCs w:val="0"/>
          <w:sz w:val="24"/>
          <w:szCs w:val="24"/>
        </w:rPr>
        <w:t>4</w:t>
      </w:r>
      <w:r w:rsidRPr="00A1179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.00 часа, в град </w:t>
      </w:r>
      <w:r w:rsidR="00D82F9C">
        <w:rPr>
          <w:rFonts w:ascii="Times New Roman" w:hAnsi="Times New Roman" w:cs="Times New Roman"/>
          <w:b w:val="0"/>
          <w:bCs w:val="0"/>
          <w:sz w:val="24"/>
          <w:szCs w:val="24"/>
        </w:rPr>
        <w:t>Нова Загора</w:t>
      </w:r>
      <w:r w:rsidRPr="00A1179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в административната сграда на </w:t>
      </w:r>
      <w:r w:rsidR="00D82F9C">
        <w:rPr>
          <w:rFonts w:ascii="Times New Roman" w:hAnsi="Times New Roman" w:cs="Times New Roman"/>
          <w:b w:val="0"/>
          <w:bCs w:val="0"/>
          <w:sz w:val="24"/>
          <w:szCs w:val="24"/>
        </w:rPr>
        <w:t>ТП „ДГС Нова Загора”</w:t>
      </w:r>
      <w:r w:rsidRPr="00A1179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се проведе заседание на назначената със Заповед № </w:t>
      </w:r>
      <w:r w:rsidRPr="00A1179F">
        <w:rPr>
          <w:rStyle w:val="31"/>
          <w:rFonts w:ascii="Times New Roman" w:hAnsi="Times New Roman" w:cs="Times New Roman"/>
          <w:sz w:val="24"/>
          <w:szCs w:val="24"/>
        </w:rPr>
        <w:t>РД</w:t>
      </w:r>
      <w:r w:rsidR="00D82F9C">
        <w:rPr>
          <w:rStyle w:val="31"/>
          <w:rFonts w:ascii="Times New Roman" w:hAnsi="Times New Roman" w:cs="Times New Roman"/>
          <w:sz w:val="24"/>
          <w:szCs w:val="24"/>
        </w:rPr>
        <w:t>-</w:t>
      </w:r>
      <w:r w:rsidRPr="00A1179F">
        <w:rPr>
          <w:rStyle w:val="31"/>
          <w:rFonts w:ascii="Times New Roman" w:hAnsi="Times New Roman" w:cs="Times New Roman"/>
          <w:sz w:val="24"/>
          <w:szCs w:val="24"/>
        </w:rPr>
        <w:t>10-</w:t>
      </w:r>
      <w:r w:rsidR="00D82F9C">
        <w:rPr>
          <w:rStyle w:val="31"/>
          <w:rFonts w:ascii="Times New Roman" w:hAnsi="Times New Roman" w:cs="Times New Roman"/>
          <w:sz w:val="24"/>
          <w:szCs w:val="24"/>
        </w:rPr>
        <w:t>13</w:t>
      </w:r>
      <w:r w:rsidRPr="00A1179F">
        <w:rPr>
          <w:rStyle w:val="31"/>
          <w:rFonts w:ascii="Times New Roman" w:hAnsi="Times New Roman" w:cs="Times New Roman"/>
          <w:sz w:val="24"/>
          <w:szCs w:val="24"/>
        </w:rPr>
        <w:t>/</w:t>
      </w:r>
      <w:r w:rsidRPr="00A1179F">
        <w:rPr>
          <w:rStyle w:val="31"/>
          <w:rFonts w:ascii="Times New Roman" w:hAnsi="Times New Roman" w:cs="Times New Roman"/>
          <w:sz w:val="24"/>
          <w:szCs w:val="24"/>
          <w:lang w:val="en-US"/>
        </w:rPr>
        <w:t>1</w:t>
      </w:r>
      <w:r w:rsidR="00D82F9C">
        <w:rPr>
          <w:rStyle w:val="31"/>
          <w:rFonts w:ascii="Times New Roman" w:hAnsi="Times New Roman" w:cs="Times New Roman"/>
          <w:sz w:val="24"/>
          <w:szCs w:val="24"/>
        </w:rPr>
        <w:t>3</w:t>
      </w:r>
      <w:r w:rsidRPr="00A1179F">
        <w:rPr>
          <w:rStyle w:val="31"/>
          <w:rFonts w:ascii="Times New Roman" w:hAnsi="Times New Roman" w:cs="Times New Roman"/>
          <w:sz w:val="24"/>
          <w:szCs w:val="24"/>
        </w:rPr>
        <w:t>.</w:t>
      </w:r>
      <w:r w:rsidR="00D82F9C">
        <w:rPr>
          <w:rStyle w:val="31"/>
          <w:rFonts w:ascii="Times New Roman" w:hAnsi="Times New Roman" w:cs="Times New Roman"/>
          <w:sz w:val="24"/>
          <w:szCs w:val="24"/>
        </w:rPr>
        <w:t>05</w:t>
      </w:r>
      <w:r w:rsidRPr="00A1179F">
        <w:rPr>
          <w:rStyle w:val="31"/>
          <w:rFonts w:ascii="Times New Roman" w:hAnsi="Times New Roman" w:cs="Times New Roman"/>
          <w:sz w:val="24"/>
          <w:szCs w:val="24"/>
        </w:rPr>
        <w:t>.201</w:t>
      </w:r>
      <w:r w:rsidR="00D82F9C">
        <w:rPr>
          <w:rStyle w:val="31"/>
          <w:rFonts w:ascii="Times New Roman" w:hAnsi="Times New Roman" w:cs="Times New Roman"/>
          <w:sz w:val="24"/>
          <w:szCs w:val="24"/>
        </w:rPr>
        <w:t>9</w:t>
      </w:r>
      <w:r w:rsidR="00AF7271">
        <w:rPr>
          <w:rStyle w:val="31"/>
          <w:rFonts w:ascii="Times New Roman" w:hAnsi="Times New Roman" w:cs="Times New Roman"/>
          <w:sz w:val="24"/>
          <w:szCs w:val="24"/>
        </w:rPr>
        <w:t xml:space="preserve"> </w:t>
      </w:r>
      <w:r w:rsidRPr="00A1179F">
        <w:rPr>
          <w:rStyle w:val="31"/>
          <w:rFonts w:ascii="Times New Roman" w:hAnsi="Times New Roman" w:cs="Times New Roman"/>
          <w:sz w:val="24"/>
          <w:szCs w:val="24"/>
        </w:rPr>
        <w:t>г.</w:t>
      </w:r>
      <w:r w:rsidRPr="00A1179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на директора на </w:t>
      </w:r>
      <w:r w:rsidR="00D82F9C">
        <w:rPr>
          <w:rFonts w:ascii="Times New Roman" w:hAnsi="Times New Roman" w:cs="Times New Roman"/>
          <w:b w:val="0"/>
          <w:bCs w:val="0"/>
          <w:sz w:val="24"/>
          <w:szCs w:val="24"/>
        </w:rPr>
        <w:t>ТП „ДГС Нова Загора”</w:t>
      </w:r>
      <w:r w:rsidRPr="00A1179F">
        <w:rPr>
          <w:rFonts w:ascii="Times New Roman" w:hAnsi="Times New Roman" w:cs="Times New Roman"/>
          <w:b w:val="0"/>
          <w:bCs w:val="0"/>
          <w:sz w:val="24"/>
          <w:szCs w:val="24"/>
        </w:rPr>
        <w:t>, комисия в състав:</w:t>
      </w:r>
    </w:p>
    <w:p w:rsidR="00A1179F" w:rsidRPr="00A1179F" w:rsidRDefault="00A1179F" w:rsidP="00D1176B">
      <w:pPr>
        <w:ind w:right="182" w:firstLine="709"/>
        <w:jc w:val="both"/>
        <w:rPr>
          <w:b/>
          <w:bCs/>
          <w:sz w:val="24"/>
          <w:szCs w:val="24"/>
        </w:rPr>
      </w:pPr>
    </w:p>
    <w:p w:rsidR="00746243" w:rsidRPr="00746243" w:rsidRDefault="00746243" w:rsidP="00746243">
      <w:pPr>
        <w:ind w:right="-648" w:firstLine="709"/>
        <w:jc w:val="both"/>
        <w:rPr>
          <w:sz w:val="24"/>
          <w:szCs w:val="24"/>
        </w:rPr>
      </w:pPr>
      <w:r w:rsidRPr="00746243">
        <w:rPr>
          <w:b/>
          <w:sz w:val="24"/>
          <w:szCs w:val="24"/>
        </w:rPr>
        <w:t>Председател:</w:t>
      </w:r>
      <w:r w:rsidRPr="00746243">
        <w:rPr>
          <w:sz w:val="24"/>
          <w:szCs w:val="24"/>
        </w:rPr>
        <w:t xml:space="preserve"> </w:t>
      </w:r>
      <w:r w:rsidR="00083DEA" w:rsidRPr="00083DEA">
        <w:rPr>
          <w:i/>
          <w:sz w:val="24"/>
          <w:szCs w:val="24"/>
          <w:lang w:val="en-US"/>
        </w:rPr>
        <w:t>Заличен съгласно чл. 2 от ЗЗЛД</w:t>
      </w:r>
      <w:r w:rsidRPr="00746243">
        <w:rPr>
          <w:sz w:val="24"/>
          <w:szCs w:val="24"/>
        </w:rPr>
        <w:t xml:space="preserve"> – зам. директор на ТП „ДГС Нова Загора”,</w:t>
      </w:r>
    </w:p>
    <w:p w:rsidR="00746243" w:rsidRPr="00746243" w:rsidRDefault="00746243" w:rsidP="00746243">
      <w:pPr>
        <w:ind w:right="-648" w:firstLine="709"/>
        <w:jc w:val="both"/>
        <w:rPr>
          <w:sz w:val="24"/>
          <w:szCs w:val="24"/>
        </w:rPr>
      </w:pPr>
      <w:r w:rsidRPr="00746243">
        <w:rPr>
          <w:b/>
          <w:sz w:val="24"/>
          <w:szCs w:val="24"/>
        </w:rPr>
        <w:t>Членове:</w:t>
      </w:r>
      <w:r w:rsidRPr="00746243">
        <w:rPr>
          <w:sz w:val="24"/>
          <w:szCs w:val="24"/>
        </w:rPr>
        <w:t xml:space="preserve"> </w:t>
      </w:r>
    </w:p>
    <w:p w:rsidR="00746243" w:rsidRPr="00746243" w:rsidRDefault="00746243" w:rsidP="00746243">
      <w:pPr>
        <w:ind w:right="-648" w:firstLine="709"/>
        <w:jc w:val="both"/>
        <w:rPr>
          <w:sz w:val="24"/>
          <w:szCs w:val="24"/>
        </w:rPr>
      </w:pPr>
      <w:r w:rsidRPr="00746243">
        <w:rPr>
          <w:sz w:val="24"/>
          <w:szCs w:val="24"/>
        </w:rPr>
        <w:t xml:space="preserve">1. </w:t>
      </w:r>
      <w:r w:rsidR="00083DEA" w:rsidRPr="00083DEA">
        <w:rPr>
          <w:i/>
          <w:sz w:val="24"/>
          <w:szCs w:val="24"/>
          <w:lang w:val="en-US"/>
        </w:rPr>
        <w:t>Заличен съгласно чл. 2 от ЗЗЛД</w:t>
      </w:r>
      <w:r w:rsidRPr="00746243">
        <w:rPr>
          <w:sz w:val="24"/>
          <w:szCs w:val="24"/>
        </w:rPr>
        <w:t xml:space="preserve"> – Адвокат;</w:t>
      </w:r>
    </w:p>
    <w:p w:rsidR="00746243" w:rsidRPr="00746243" w:rsidRDefault="00746243" w:rsidP="00746243">
      <w:pPr>
        <w:ind w:right="-648" w:firstLine="709"/>
        <w:jc w:val="both"/>
        <w:rPr>
          <w:sz w:val="24"/>
          <w:szCs w:val="24"/>
        </w:rPr>
      </w:pPr>
      <w:r w:rsidRPr="00746243">
        <w:rPr>
          <w:sz w:val="24"/>
          <w:szCs w:val="24"/>
        </w:rPr>
        <w:t xml:space="preserve">2. </w:t>
      </w:r>
      <w:r w:rsidR="00083DEA" w:rsidRPr="00083DEA">
        <w:rPr>
          <w:i/>
          <w:sz w:val="24"/>
          <w:szCs w:val="24"/>
          <w:lang w:val="en-US"/>
        </w:rPr>
        <w:t>Заличен съгласно чл. 2 от ЗЗЛД</w:t>
      </w:r>
      <w:r w:rsidR="00083DEA" w:rsidRPr="00746243">
        <w:rPr>
          <w:sz w:val="24"/>
          <w:szCs w:val="24"/>
        </w:rPr>
        <w:t xml:space="preserve"> </w:t>
      </w:r>
      <w:r w:rsidRPr="00746243">
        <w:rPr>
          <w:sz w:val="24"/>
          <w:szCs w:val="24"/>
        </w:rPr>
        <w:t>– гл. счетоводител в ТП „ДГС Нова Загора”;</w:t>
      </w:r>
    </w:p>
    <w:p w:rsidR="00746243" w:rsidRPr="00746243" w:rsidRDefault="00746243" w:rsidP="00746243">
      <w:pPr>
        <w:jc w:val="both"/>
        <w:rPr>
          <w:sz w:val="24"/>
          <w:szCs w:val="24"/>
        </w:rPr>
      </w:pPr>
      <w:r w:rsidRPr="00746243">
        <w:rPr>
          <w:sz w:val="24"/>
          <w:szCs w:val="24"/>
        </w:rPr>
        <w:t xml:space="preserve">            3. </w:t>
      </w:r>
      <w:r w:rsidR="00083DEA" w:rsidRPr="00083DEA">
        <w:rPr>
          <w:i/>
          <w:sz w:val="24"/>
          <w:szCs w:val="24"/>
          <w:lang w:val="en-US"/>
        </w:rPr>
        <w:t>Заличен съгласно чл. 2 от ЗЗЛД</w:t>
      </w:r>
      <w:r w:rsidRPr="00746243">
        <w:rPr>
          <w:sz w:val="24"/>
          <w:szCs w:val="24"/>
        </w:rPr>
        <w:t xml:space="preserve"> – пом. лесничей в ТП „ДГС Нова Загора”;</w:t>
      </w:r>
    </w:p>
    <w:p w:rsidR="00746243" w:rsidRPr="00746243" w:rsidRDefault="00746243" w:rsidP="00746243">
      <w:pPr>
        <w:jc w:val="both"/>
        <w:rPr>
          <w:sz w:val="24"/>
          <w:szCs w:val="24"/>
        </w:rPr>
      </w:pPr>
      <w:r w:rsidRPr="00746243">
        <w:rPr>
          <w:sz w:val="24"/>
          <w:szCs w:val="24"/>
        </w:rPr>
        <w:t xml:space="preserve">            4. </w:t>
      </w:r>
      <w:r w:rsidR="00083DEA" w:rsidRPr="00083DEA">
        <w:rPr>
          <w:i/>
          <w:sz w:val="24"/>
          <w:szCs w:val="24"/>
          <w:lang w:val="en-US"/>
        </w:rPr>
        <w:t>Заличен съгласно чл. 2 от ЗЗЛД</w:t>
      </w:r>
      <w:r w:rsidRPr="00746243">
        <w:rPr>
          <w:sz w:val="24"/>
          <w:szCs w:val="24"/>
        </w:rPr>
        <w:t xml:space="preserve"> – счетоводител в ТП „ДГС Нова Загора”.</w:t>
      </w:r>
    </w:p>
    <w:p w:rsidR="00AC6DDB" w:rsidRPr="00DB5D13" w:rsidRDefault="00AC6DDB" w:rsidP="00D1176B">
      <w:pPr>
        <w:ind w:right="182"/>
        <w:jc w:val="both"/>
        <w:rPr>
          <w:sz w:val="24"/>
          <w:szCs w:val="24"/>
        </w:rPr>
      </w:pPr>
    </w:p>
    <w:p w:rsidR="00526479" w:rsidRPr="00526479" w:rsidRDefault="00526479" w:rsidP="00D1176B">
      <w:pPr>
        <w:ind w:right="182" w:firstLine="708"/>
        <w:jc w:val="both"/>
        <w:rPr>
          <w:sz w:val="24"/>
          <w:szCs w:val="24"/>
        </w:rPr>
      </w:pPr>
      <w:r w:rsidRPr="00526479">
        <w:rPr>
          <w:sz w:val="24"/>
          <w:szCs w:val="24"/>
        </w:rPr>
        <w:t xml:space="preserve">Заседанието беше свикано от председателя на комисията, със задача да продължи работата си по разглеждане и оценка на техническите предложения на допуснатите участници в </w:t>
      </w:r>
      <w:r w:rsidR="004865BE">
        <w:rPr>
          <w:sz w:val="24"/>
          <w:szCs w:val="24"/>
        </w:rPr>
        <w:t>откритата процедура</w:t>
      </w:r>
      <w:r w:rsidRPr="00526479">
        <w:rPr>
          <w:sz w:val="24"/>
          <w:szCs w:val="24"/>
        </w:rPr>
        <w:t xml:space="preserve"> по реда на Закона за обществените поръчки /ЗОП/ и Правилника за прилагане на Закона за обществените поръчки /ППЗОП/.</w:t>
      </w:r>
    </w:p>
    <w:p w:rsidR="00DB5E9E" w:rsidRDefault="00DB5E9E" w:rsidP="00D1176B">
      <w:pPr>
        <w:ind w:right="182"/>
        <w:jc w:val="both"/>
        <w:rPr>
          <w:sz w:val="24"/>
          <w:szCs w:val="24"/>
        </w:rPr>
      </w:pPr>
    </w:p>
    <w:p w:rsidR="00526479" w:rsidRPr="00E92999" w:rsidRDefault="00526479" w:rsidP="00D1176B">
      <w:pPr>
        <w:ind w:right="182"/>
        <w:jc w:val="both"/>
        <w:rPr>
          <w:sz w:val="24"/>
          <w:szCs w:val="24"/>
        </w:rPr>
      </w:pPr>
      <w:r w:rsidRPr="00E92999">
        <w:rPr>
          <w:sz w:val="24"/>
          <w:szCs w:val="24"/>
        </w:rPr>
        <w:t xml:space="preserve">             Председателят на комисията обяви дневният ред на заседанието:</w:t>
      </w:r>
    </w:p>
    <w:p w:rsidR="00526479" w:rsidRPr="00E92999" w:rsidRDefault="00526479" w:rsidP="00D1176B">
      <w:pPr>
        <w:pStyle w:val="22"/>
        <w:numPr>
          <w:ilvl w:val="0"/>
          <w:numId w:val="1"/>
        </w:numPr>
        <w:shd w:val="clear" w:color="auto" w:fill="auto"/>
        <w:tabs>
          <w:tab w:val="left" w:pos="1018"/>
        </w:tabs>
        <w:spacing w:before="0" w:after="0" w:line="240" w:lineRule="auto"/>
        <w:ind w:right="182" w:firstLine="760"/>
        <w:rPr>
          <w:rFonts w:ascii="Times New Roman" w:eastAsia="Calibri" w:hAnsi="Times New Roman" w:cs="Times New Roman"/>
          <w:sz w:val="24"/>
          <w:szCs w:val="24"/>
        </w:rPr>
      </w:pPr>
      <w:r w:rsidRPr="00E92999">
        <w:rPr>
          <w:rFonts w:ascii="Times New Roman" w:eastAsia="Calibri" w:hAnsi="Times New Roman" w:cs="Times New Roman"/>
          <w:sz w:val="24"/>
          <w:szCs w:val="24"/>
        </w:rPr>
        <w:t>Разглеждане на техническите предложения за изпълнение на поръчката на  допуснатите участници и проверка за тяхното съотве</w:t>
      </w:r>
      <w:r w:rsidR="00E92999">
        <w:rPr>
          <w:rFonts w:ascii="Times New Roman" w:hAnsi="Times New Roman" w:cs="Times New Roman"/>
          <w:sz w:val="24"/>
          <w:szCs w:val="24"/>
        </w:rPr>
        <w:t>т</w:t>
      </w:r>
      <w:r w:rsidRPr="00E92999">
        <w:rPr>
          <w:rFonts w:ascii="Times New Roman" w:eastAsia="Calibri" w:hAnsi="Times New Roman" w:cs="Times New Roman"/>
          <w:sz w:val="24"/>
          <w:szCs w:val="24"/>
        </w:rPr>
        <w:t xml:space="preserve">ствие с предварително обявените условия в техническите спецификации и изискванията на Възложителя съгласно разпоредбите на чл.56, ал.2 от ППЗОП. </w:t>
      </w:r>
    </w:p>
    <w:p w:rsidR="00526479" w:rsidRPr="00E92999" w:rsidRDefault="00526479" w:rsidP="00D1176B">
      <w:pPr>
        <w:shd w:val="clear" w:color="auto" w:fill="FFFFFF"/>
        <w:ind w:right="182" w:firstLine="567"/>
        <w:jc w:val="both"/>
        <w:rPr>
          <w:sz w:val="24"/>
          <w:szCs w:val="24"/>
        </w:rPr>
      </w:pPr>
      <w:r w:rsidRPr="00E92999">
        <w:rPr>
          <w:sz w:val="24"/>
          <w:szCs w:val="24"/>
        </w:rPr>
        <w:t xml:space="preserve">   </w:t>
      </w:r>
      <w:r w:rsidRPr="00E92999">
        <w:rPr>
          <w:b/>
          <w:bCs/>
          <w:sz w:val="24"/>
          <w:szCs w:val="24"/>
        </w:rPr>
        <w:t>2.</w:t>
      </w:r>
      <w:r w:rsidRPr="00E92999">
        <w:rPr>
          <w:sz w:val="24"/>
          <w:szCs w:val="24"/>
        </w:rPr>
        <w:t xml:space="preserve"> Оценка на техническите предложения за изпълнение на поръчката на допуснатите участници в съответствие с критерият за възлагане „икономически най-изгодната оферта” и съгласно утвърдената „Методика за оценка на офертите”.  </w:t>
      </w:r>
    </w:p>
    <w:p w:rsidR="00526479" w:rsidRPr="00E92999" w:rsidRDefault="00526479" w:rsidP="00D1176B">
      <w:pPr>
        <w:shd w:val="clear" w:color="auto" w:fill="FFFFFF"/>
        <w:ind w:right="182" w:firstLine="567"/>
        <w:jc w:val="both"/>
        <w:rPr>
          <w:sz w:val="24"/>
          <w:szCs w:val="24"/>
        </w:rPr>
      </w:pPr>
      <w:r w:rsidRPr="00E92999">
        <w:rPr>
          <w:sz w:val="24"/>
          <w:szCs w:val="24"/>
        </w:rPr>
        <w:t xml:space="preserve">   Икономически най-изгодната оферта се определя въз основа на критерий за възлагане „оптимално съотношение качество/цена“ по </w:t>
      </w:r>
      <w:r w:rsidR="00DB5C3B" w:rsidRPr="00DB5C3B">
        <w:rPr>
          <w:bCs/>
          <w:sz w:val="24"/>
          <w:szCs w:val="24"/>
          <w:lang w:val="ru-RU"/>
        </w:rPr>
        <w:t xml:space="preserve">чл.70, ал.1 и  ал.2, т.3 </w:t>
      </w:r>
      <w:r w:rsidR="00DB5C3B">
        <w:rPr>
          <w:sz w:val="24"/>
          <w:szCs w:val="24"/>
          <w:lang w:val="ru-RU"/>
        </w:rPr>
        <w:t>във връзка с ал. 4, т. 1 от ЗОП</w:t>
      </w:r>
      <w:r w:rsidR="00D235B0">
        <w:rPr>
          <w:sz w:val="24"/>
          <w:szCs w:val="24"/>
          <w:lang w:val="ru-RU"/>
        </w:rPr>
        <w:t>.</w:t>
      </w:r>
    </w:p>
    <w:p w:rsidR="00646204" w:rsidRDefault="00646204" w:rsidP="00D1176B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182"/>
        <w:rPr>
          <w:rFonts w:ascii="Times New Roman" w:eastAsia="Calibri" w:hAnsi="Times New Roman" w:cs="Times New Roman"/>
          <w:b/>
          <w:sz w:val="24"/>
          <w:szCs w:val="24"/>
        </w:rPr>
      </w:pPr>
    </w:p>
    <w:p w:rsidR="006C1623" w:rsidRPr="007B72EE" w:rsidRDefault="00541DDE" w:rsidP="007B72EE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182"/>
        <w:rPr>
          <w:rFonts w:ascii="Times New Roman" w:eastAsia="Calibri" w:hAnsi="Times New Roman" w:cs="Times New Roman"/>
          <w:b/>
          <w:sz w:val="24"/>
          <w:szCs w:val="24"/>
        </w:rPr>
      </w:pPr>
      <w:r w:rsidRPr="00541DDE">
        <w:rPr>
          <w:rFonts w:ascii="Times New Roman" w:eastAsia="Calibri" w:hAnsi="Times New Roman" w:cs="Times New Roman"/>
          <w:b/>
          <w:sz w:val="24"/>
          <w:szCs w:val="24"/>
        </w:rPr>
        <w:t>Комисията констатира следното:</w:t>
      </w:r>
    </w:p>
    <w:p w:rsidR="00104E1A" w:rsidRPr="00D1176B" w:rsidRDefault="00104E1A" w:rsidP="007B72EE">
      <w:pPr>
        <w:pStyle w:val="22"/>
        <w:shd w:val="clear" w:color="auto" w:fill="auto"/>
        <w:tabs>
          <w:tab w:val="left" w:pos="709"/>
        </w:tabs>
        <w:spacing w:before="0"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</w:p>
    <w:p w:rsidR="004F1845" w:rsidRPr="007B72EE" w:rsidRDefault="004F1845" w:rsidP="00D1176B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182"/>
        <w:rPr>
          <w:rFonts w:ascii="Times New Roman" w:hAnsi="Times New Roman" w:cs="Times New Roman"/>
          <w:b/>
          <w:sz w:val="24"/>
          <w:szCs w:val="24"/>
        </w:rPr>
      </w:pPr>
      <w:r w:rsidRPr="00D1176B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ab/>
      </w:r>
      <w:r w:rsidRPr="007B72EE">
        <w:rPr>
          <w:rFonts w:ascii="Times New Roman" w:hAnsi="Times New Roman" w:cs="Times New Roman"/>
          <w:b/>
          <w:sz w:val="24"/>
          <w:szCs w:val="24"/>
        </w:rPr>
        <w:t xml:space="preserve">За Участник № </w:t>
      </w:r>
      <w:r w:rsidR="007B72EE" w:rsidRPr="007B72EE">
        <w:rPr>
          <w:rFonts w:ascii="Times New Roman" w:hAnsi="Times New Roman" w:cs="Times New Roman"/>
          <w:b/>
          <w:sz w:val="24"/>
          <w:szCs w:val="24"/>
        </w:rPr>
        <w:t>1</w:t>
      </w:r>
      <w:r w:rsidRPr="007B72EE">
        <w:rPr>
          <w:rFonts w:ascii="Times New Roman" w:hAnsi="Times New Roman" w:cs="Times New Roman"/>
          <w:b/>
          <w:sz w:val="24"/>
          <w:szCs w:val="24"/>
        </w:rPr>
        <w:t xml:space="preserve"> - „ИНФО КОМПЮТЪРС” ООД, ЕИК 119622241: </w:t>
      </w:r>
    </w:p>
    <w:p w:rsidR="004F1845" w:rsidRPr="007B72EE" w:rsidRDefault="004F1845" w:rsidP="00D1176B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7B72EE">
        <w:rPr>
          <w:rFonts w:ascii="Times New Roman" w:hAnsi="Times New Roman" w:cs="Times New Roman"/>
          <w:sz w:val="24"/>
          <w:szCs w:val="24"/>
        </w:rPr>
        <w:t xml:space="preserve">Техническото предложение съдържа подписано и подпечатано приложение Образец 2, както и всички изискуеми декларации и приложения (Образци 4 и 5). </w:t>
      </w:r>
    </w:p>
    <w:p w:rsidR="009B1B54" w:rsidRPr="00D1176B" w:rsidRDefault="004F1845" w:rsidP="00D1176B">
      <w:pPr>
        <w:tabs>
          <w:tab w:val="left" w:pos="720"/>
        </w:tabs>
        <w:ind w:right="182"/>
        <w:jc w:val="both"/>
        <w:textAlignment w:val="center"/>
        <w:rPr>
          <w:sz w:val="24"/>
          <w:szCs w:val="24"/>
        </w:rPr>
      </w:pPr>
      <w:r w:rsidRPr="00D1176B">
        <w:rPr>
          <w:sz w:val="24"/>
          <w:szCs w:val="24"/>
        </w:rPr>
        <w:tab/>
        <w:t xml:space="preserve">Представените от участника в процедурата, документи, са: техническо предложение /образец № 2/ на хартиен носител, </w:t>
      </w:r>
      <w:r w:rsidRPr="00D1176B">
        <w:rPr>
          <w:sz w:val="24"/>
          <w:szCs w:val="24"/>
          <w:lang w:eastAsia="bg-BG"/>
        </w:rPr>
        <w:t xml:space="preserve">декларация за срока на валидност на офертата – образец № 4 и </w:t>
      </w:r>
      <w:r w:rsidRPr="00D1176B">
        <w:rPr>
          <w:color w:val="000000"/>
          <w:sz w:val="24"/>
          <w:szCs w:val="24"/>
          <w:lang w:val="ru-RU"/>
        </w:rPr>
        <w:t xml:space="preserve">Декларация за  съгласие с клаузите на приложения проект на договор - </w:t>
      </w:r>
      <w:r w:rsidRPr="00D1176B">
        <w:rPr>
          <w:sz w:val="24"/>
          <w:szCs w:val="24"/>
          <w:lang w:val="ru-RU"/>
        </w:rPr>
        <w:t xml:space="preserve">образец № </w:t>
      </w:r>
      <w:r w:rsidRPr="00D1176B">
        <w:rPr>
          <w:bCs/>
          <w:sz w:val="24"/>
          <w:szCs w:val="24"/>
        </w:rPr>
        <w:t>5</w:t>
      </w:r>
      <w:r w:rsidR="00574382">
        <w:rPr>
          <w:bCs/>
          <w:sz w:val="24"/>
          <w:szCs w:val="24"/>
        </w:rPr>
        <w:t xml:space="preserve"> </w:t>
      </w:r>
      <w:r w:rsidR="007B72EE">
        <w:rPr>
          <w:bCs/>
          <w:sz w:val="24"/>
          <w:szCs w:val="24"/>
        </w:rPr>
        <w:t>.</w:t>
      </w:r>
    </w:p>
    <w:p w:rsidR="004F1845" w:rsidRPr="00D1176B" w:rsidRDefault="00D1176B" w:rsidP="00D1176B">
      <w:pPr>
        <w:spacing w:line="276" w:lineRule="auto"/>
        <w:ind w:right="182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ab/>
      </w:r>
      <w:r w:rsidR="004F1845" w:rsidRPr="00D1176B">
        <w:rPr>
          <w:b/>
          <w:i/>
          <w:sz w:val="24"/>
          <w:szCs w:val="24"/>
        </w:rPr>
        <w:t>Кратко описание на техническото предложение на участника:</w:t>
      </w:r>
    </w:p>
    <w:p w:rsidR="004F1845" w:rsidRPr="00D1176B" w:rsidRDefault="00D1176B" w:rsidP="00D1176B">
      <w:pPr>
        <w:pStyle w:val="22"/>
        <w:shd w:val="clear" w:color="auto" w:fill="auto"/>
        <w:spacing w:after="304" w:line="274" w:lineRule="exact"/>
        <w:ind w:right="1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ab/>
      </w:r>
      <w:r w:rsidR="004F1845" w:rsidRPr="00D1176B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След запознаване с условията за участие от документацията за обществената поръчка, техническата спецификация и проекта на договор и при спазване на условията на Възложителя, участникът заявява, че:</w:t>
      </w:r>
    </w:p>
    <w:p w:rsidR="00D1176B" w:rsidRPr="00D1176B" w:rsidRDefault="00D1176B" w:rsidP="00EC71B5">
      <w:pPr>
        <w:pStyle w:val="10"/>
        <w:keepNext/>
        <w:keepLines/>
        <w:numPr>
          <w:ilvl w:val="0"/>
          <w:numId w:val="20"/>
        </w:numPr>
        <w:shd w:val="clear" w:color="auto" w:fill="auto"/>
        <w:tabs>
          <w:tab w:val="left" w:pos="654"/>
        </w:tabs>
        <w:spacing w:line="240" w:lineRule="auto"/>
        <w:ind w:right="182" w:firstLine="400"/>
        <w:rPr>
          <w:sz w:val="24"/>
          <w:szCs w:val="24"/>
        </w:rPr>
      </w:pPr>
      <w:bookmarkStart w:id="0" w:name="bookmark0"/>
      <w:r w:rsidRPr="00D1176B">
        <w:rPr>
          <w:sz w:val="24"/>
          <w:szCs w:val="24"/>
        </w:rPr>
        <w:t>Ще организира</w:t>
      </w:r>
      <w:r w:rsidR="00F906A0">
        <w:rPr>
          <w:sz w:val="24"/>
          <w:szCs w:val="24"/>
        </w:rPr>
        <w:t>т</w:t>
      </w:r>
      <w:r w:rsidRPr="00D1176B">
        <w:rPr>
          <w:sz w:val="24"/>
          <w:szCs w:val="24"/>
        </w:rPr>
        <w:t xml:space="preserve"> и изпълн</w:t>
      </w:r>
      <w:r w:rsidR="00F906A0">
        <w:rPr>
          <w:sz w:val="24"/>
          <w:szCs w:val="24"/>
        </w:rPr>
        <w:t>ят</w:t>
      </w:r>
      <w:r w:rsidRPr="00D1176B">
        <w:rPr>
          <w:sz w:val="24"/>
          <w:szCs w:val="24"/>
        </w:rPr>
        <w:t xml:space="preserve"> поръчката съгласно документацията за участие, като за целта декларира</w:t>
      </w:r>
      <w:r w:rsidR="007B72EE">
        <w:rPr>
          <w:sz w:val="24"/>
          <w:szCs w:val="24"/>
        </w:rPr>
        <w:t>т</w:t>
      </w:r>
      <w:r w:rsidRPr="00D1176B">
        <w:rPr>
          <w:sz w:val="24"/>
          <w:szCs w:val="24"/>
        </w:rPr>
        <w:t>, че:</w:t>
      </w:r>
      <w:bookmarkEnd w:id="0"/>
    </w:p>
    <w:p w:rsidR="00D1176B" w:rsidRPr="00D1176B" w:rsidRDefault="00D1176B" w:rsidP="00EC71B5">
      <w:pPr>
        <w:pStyle w:val="22"/>
        <w:numPr>
          <w:ilvl w:val="0"/>
          <w:numId w:val="21"/>
        </w:numPr>
        <w:shd w:val="clear" w:color="auto" w:fill="auto"/>
        <w:tabs>
          <w:tab w:val="left" w:pos="668"/>
        </w:tabs>
        <w:spacing w:before="0" w:after="248" w:line="240" w:lineRule="auto"/>
        <w:ind w:right="182" w:firstLine="400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>Предлага</w:t>
      </w:r>
      <w:r w:rsidR="00F906A0">
        <w:rPr>
          <w:rFonts w:ascii="Times New Roman" w:hAnsi="Times New Roman" w:cs="Times New Roman"/>
          <w:sz w:val="24"/>
          <w:szCs w:val="24"/>
        </w:rPr>
        <w:t>т</w:t>
      </w:r>
      <w:r w:rsidRPr="00D1176B">
        <w:rPr>
          <w:rFonts w:ascii="Times New Roman" w:hAnsi="Times New Roman" w:cs="Times New Roman"/>
          <w:sz w:val="24"/>
          <w:szCs w:val="24"/>
        </w:rPr>
        <w:t xml:space="preserve"> да изпъл</w:t>
      </w:r>
      <w:r w:rsidR="00D04F0C">
        <w:rPr>
          <w:rFonts w:ascii="Times New Roman" w:hAnsi="Times New Roman" w:cs="Times New Roman"/>
          <w:sz w:val="24"/>
          <w:szCs w:val="24"/>
        </w:rPr>
        <w:t>нят</w:t>
      </w:r>
      <w:r w:rsidRPr="00D1176B">
        <w:rPr>
          <w:rFonts w:ascii="Times New Roman" w:hAnsi="Times New Roman" w:cs="Times New Roman"/>
          <w:sz w:val="24"/>
          <w:szCs w:val="24"/>
        </w:rPr>
        <w:t xml:space="preserve"> поръчката в съответствие с изискванията на Възложителя, посочени в условията за участие и Техническите спецификации.</w:t>
      </w:r>
    </w:p>
    <w:p w:rsidR="00D1176B" w:rsidRPr="00D1176B" w:rsidRDefault="00D1176B" w:rsidP="00EC71B5">
      <w:pPr>
        <w:pStyle w:val="22"/>
        <w:numPr>
          <w:ilvl w:val="0"/>
          <w:numId w:val="21"/>
        </w:numPr>
        <w:shd w:val="clear" w:color="auto" w:fill="auto"/>
        <w:tabs>
          <w:tab w:val="left" w:pos="663"/>
        </w:tabs>
        <w:spacing w:before="0" w:after="202" w:line="240" w:lineRule="auto"/>
        <w:ind w:right="182" w:firstLine="400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>Услугата абонаментно и сервизно обслужване на офис техниката, доставката и монтажа на резервни части и консумативи отговарят на ТЕХНИЧЕСКИТЕ ИЗИСКВАНИЯ НА ВЪЗЛОЖИТЕЛЯ, а именно:</w:t>
      </w:r>
    </w:p>
    <w:p w:rsidR="00D1176B" w:rsidRPr="00D1176B" w:rsidRDefault="00D1176B" w:rsidP="00EC71B5">
      <w:pPr>
        <w:pStyle w:val="10"/>
        <w:keepNext/>
        <w:keepLines/>
        <w:numPr>
          <w:ilvl w:val="1"/>
          <w:numId w:val="21"/>
        </w:numPr>
        <w:shd w:val="clear" w:color="auto" w:fill="auto"/>
        <w:tabs>
          <w:tab w:val="left" w:pos="764"/>
        </w:tabs>
        <w:spacing w:line="240" w:lineRule="auto"/>
        <w:ind w:right="182" w:firstLine="400"/>
        <w:rPr>
          <w:sz w:val="24"/>
          <w:szCs w:val="24"/>
        </w:rPr>
      </w:pPr>
      <w:r w:rsidRPr="00D1176B">
        <w:rPr>
          <w:sz w:val="24"/>
          <w:szCs w:val="24"/>
        </w:rPr>
        <w:t>Абонаментното и сервизно обслужване, доставката и монтажа на резервни части и консумативи включва:</w:t>
      </w:r>
    </w:p>
    <w:p w:rsidR="00D1176B" w:rsidRPr="00D1176B" w:rsidRDefault="00D1176B" w:rsidP="00EC71B5">
      <w:pPr>
        <w:pStyle w:val="22"/>
        <w:numPr>
          <w:ilvl w:val="0"/>
          <w:numId w:val="22"/>
        </w:numPr>
        <w:shd w:val="clear" w:color="auto" w:fill="auto"/>
        <w:tabs>
          <w:tab w:val="left" w:pos="993"/>
        </w:tabs>
        <w:spacing w:before="0" w:after="0" w:line="240" w:lineRule="auto"/>
        <w:ind w:right="182" w:firstLine="800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 xml:space="preserve">Профилактика и сервизно обслужване на компютри, преносими компютри, хардуер и софтуер, принтери, копирни машини, монитори, </w:t>
      </w:r>
      <w:r w:rsidRPr="00D1176B">
        <w:rPr>
          <w:rFonts w:ascii="Times New Roman" w:hAnsi="Times New Roman" w:cs="Times New Roman"/>
          <w:sz w:val="24"/>
          <w:szCs w:val="24"/>
          <w:lang w:val="en-US" w:bidi="en-US"/>
        </w:rPr>
        <w:t>UPS</w:t>
      </w:r>
      <w:r w:rsidRPr="00D1176B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r w:rsidRPr="00D1176B">
        <w:rPr>
          <w:rFonts w:ascii="Times New Roman" w:hAnsi="Times New Roman" w:cs="Times New Roman"/>
          <w:sz w:val="24"/>
          <w:szCs w:val="24"/>
        </w:rPr>
        <w:t>устройства, мрежово оборудване, модеми, рутери и др. техника за следгаранционна поддръжка.</w:t>
      </w:r>
    </w:p>
    <w:p w:rsidR="00D1176B" w:rsidRPr="00D1176B" w:rsidRDefault="00D1176B" w:rsidP="00EC71B5">
      <w:pPr>
        <w:pStyle w:val="22"/>
        <w:numPr>
          <w:ilvl w:val="0"/>
          <w:numId w:val="22"/>
        </w:numPr>
        <w:shd w:val="clear" w:color="auto" w:fill="auto"/>
        <w:tabs>
          <w:tab w:val="left" w:pos="993"/>
        </w:tabs>
        <w:spacing w:before="0" w:after="0" w:line="240" w:lineRule="auto"/>
        <w:ind w:right="182" w:firstLine="800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>Почистване и профилактика на техниката се извършва по заявка от възложителя.</w:t>
      </w:r>
    </w:p>
    <w:p w:rsidR="00D1176B" w:rsidRPr="00D1176B" w:rsidRDefault="00D1176B" w:rsidP="00EC71B5">
      <w:pPr>
        <w:pStyle w:val="22"/>
        <w:numPr>
          <w:ilvl w:val="0"/>
          <w:numId w:val="22"/>
        </w:numPr>
        <w:shd w:val="clear" w:color="auto" w:fill="auto"/>
        <w:tabs>
          <w:tab w:val="left" w:pos="993"/>
        </w:tabs>
        <w:spacing w:before="0" w:after="0" w:line="240" w:lineRule="auto"/>
        <w:ind w:right="182" w:firstLine="800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 xml:space="preserve">Доставката и монтажа на посочените резервни части за компютри, преносими компютри, хардуер и софтуер, принтери, копирни машини, монитори, </w:t>
      </w:r>
      <w:r w:rsidRPr="00D1176B">
        <w:rPr>
          <w:rFonts w:ascii="Times New Roman" w:hAnsi="Times New Roman" w:cs="Times New Roman"/>
          <w:sz w:val="24"/>
          <w:szCs w:val="24"/>
          <w:lang w:val="en-US" w:bidi="en-US"/>
        </w:rPr>
        <w:t>UPS</w:t>
      </w:r>
      <w:r w:rsidRPr="00D1176B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r w:rsidRPr="00D1176B">
        <w:rPr>
          <w:rFonts w:ascii="Times New Roman" w:hAnsi="Times New Roman" w:cs="Times New Roman"/>
          <w:sz w:val="24"/>
          <w:szCs w:val="24"/>
        </w:rPr>
        <w:t>устройства, мрежово оборудване, модеми, рутери и др. техника се извършва след направена заявка от Възложителя.</w:t>
      </w:r>
    </w:p>
    <w:p w:rsidR="00D1176B" w:rsidRPr="00D1176B" w:rsidRDefault="00D1176B" w:rsidP="00EC71B5">
      <w:pPr>
        <w:pStyle w:val="22"/>
        <w:numPr>
          <w:ilvl w:val="0"/>
          <w:numId w:val="22"/>
        </w:numPr>
        <w:shd w:val="clear" w:color="auto" w:fill="auto"/>
        <w:tabs>
          <w:tab w:val="left" w:pos="993"/>
        </w:tabs>
        <w:spacing w:before="0" w:after="0" w:line="240" w:lineRule="auto"/>
        <w:ind w:right="182" w:firstLine="800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>Доставката и монтажа на посочените консумативи за принтери, многофункционални устройства и копирни машини се извършва след направена заявка от възложителя.</w:t>
      </w:r>
    </w:p>
    <w:p w:rsidR="00D1176B" w:rsidRPr="00D1176B" w:rsidRDefault="00D1176B" w:rsidP="00F906A0">
      <w:pPr>
        <w:pStyle w:val="22"/>
        <w:shd w:val="clear" w:color="auto" w:fill="auto"/>
        <w:spacing w:after="0" w:line="240" w:lineRule="auto"/>
        <w:ind w:right="182" w:firstLine="800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>В предмета на поръчката се включват всички неизчерпателно изброени ремонтни и други дейности за под</w:t>
      </w:r>
      <w:r w:rsidR="00F906A0">
        <w:rPr>
          <w:rFonts w:ascii="Times New Roman" w:hAnsi="Times New Roman" w:cs="Times New Roman"/>
          <w:sz w:val="24"/>
          <w:szCs w:val="24"/>
        </w:rPr>
        <w:t>д</w:t>
      </w:r>
      <w:r w:rsidRPr="00D1176B">
        <w:rPr>
          <w:rFonts w:ascii="Times New Roman" w:hAnsi="Times New Roman" w:cs="Times New Roman"/>
          <w:sz w:val="24"/>
          <w:szCs w:val="24"/>
        </w:rPr>
        <w:t>ръжка и профилактика, посочени в техническата спецификация.</w:t>
      </w:r>
    </w:p>
    <w:p w:rsidR="00F906A0" w:rsidRDefault="00E53BBB" w:rsidP="00F906A0">
      <w:pPr>
        <w:pStyle w:val="22"/>
        <w:shd w:val="clear" w:color="auto" w:fill="auto"/>
        <w:spacing w:after="0" w:line="240" w:lineRule="auto"/>
        <w:ind w:right="182" w:firstLine="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bidi="bg-BG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-65.3pt;margin-top:99.35pt;width:5.3pt;height:18.85pt;z-index:-251652096;mso-wrap-distance-left:5pt;mso-wrap-distance-right:5pt;mso-position-horizontal-relative:margin" filled="f" stroked="f">
            <v:textbox style="mso-fit-shape-to-text:t" inset="0,0,0,0">
              <w:txbxContent>
                <w:p w:rsidR="00746243" w:rsidRDefault="00746243" w:rsidP="00D1176B">
                  <w:pPr>
                    <w:pStyle w:val="70"/>
                    <w:shd w:val="clear" w:color="auto" w:fill="auto"/>
                    <w:spacing w:line="280" w:lineRule="exact"/>
                  </w:pPr>
                </w:p>
              </w:txbxContent>
            </v:textbox>
            <w10:wrap type="topAndBottom" anchorx="margin"/>
          </v:shape>
        </w:pict>
      </w:r>
      <w:r w:rsidR="00D1176B" w:rsidRPr="00D1176B">
        <w:rPr>
          <w:rFonts w:ascii="Times New Roman" w:hAnsi="Times New Roman" w:cs="Times New Roman"/>
          <w:sz w:val="24"/>
          <w:szCs w:val="24"/>
        </w:rPr>
        <w:t>Сервизното следгаранционно обслужване обхваща всички дейности по привеждането на наличната техника на Възложителя в изправно състояние. Всички операции, свързани с обслужването ще се извършват в съответствие със стандартите и изискванията на производителя за съответната марка техника.</w:t>
      </w:r>
    </w:p>
    <w:p w:rsidR="00D1176B" w:rsidRPr="00F906A0" w:rsidRDefault="00F906A0" w:rsidP="00F906A0">
      <w:pPr>
        <w:pStyle w:val="22"/>
        <w:shd w:val="clear" w:color="auto" w:fill="auto"/>
        <w:spacing w:after="0" w:line="240" w:lineRule="auto"/>
        <w:ind w:right="182" w:firstLine="800"/>
        <w:rPr>
          <w:rFonts w:ascii="Times New Roman" w:hAnsi="Times New Roman" w:cs="Times New Roman"/>
          <w:sz w:val="24"/>
          <w:szCs w:val="24"/>
        </w:rPr>
      </w:pPr>
      <w:r>
        <w:rPr>
          <w:rStyle w:val="81"/>
          <w:rFonts w:eastAsiaTheme="minorHAnsi"/>
          <w:b w:val="0"/>
          <w:i w:val="0"/>
        </w:rPr>
        <w:t>Заявяват</w:t>
      </w:r>
      <w:r w:rsidR="00D1176B" w:rsidRPr="00F906A0">
        <w:rPr>
          <w:rStyle w:val="81"/>
          <w:rFonts w:eastAsiaTheme="minorHAnsi"/>
          <w:b w:val="0"/>
          <w:i w:val="0"/>
        </w:rPr>
        <w:t>, че ще посещава</w:t>
      </w:r>
      <w:r w:rsidR="00237481">
        <w:rPr>
          <w:rStyle w:val="81"/>
          <w:rFonts w:eastAsiaTheme="minorHAnsi"/>
          <w:b w:val="0"/>
          <w:i w:val="0"/>
        </w:rPr>
        <w:t>т</w:t>
      </w:r>
      <w:r w:rsidR="00D1176B" w:rsidRPr="00F906A0">
        <w:rPr>
          <w:rStyle w:val="81"/>
          <w:rFonts w:eastAsiaTheme="minorHAnsi"/>
          <w:b w:val="0"/>
          <w:i w:val="0"/>
        </w:rPr>
        <w:t xml:space="preserve"> </w:t>
      </w:r>
      <w:r w:rsidR="00D1176B" w:rsidRPr="00F906A0">
        <w:rPr>
          <w:rFonts w:ascii="Times New Roman" w:hAnsi="Times New Roman" w:cs="Times New Roman"/>
          <w:sz w:val="24"/>
          <w:szCs w:val="24"/>
        </w:rPr>
        <w:t>поне веднъж седмично обектите на Възложителя за текущо профилактиране на техниката, както хардуерна така и софтуерна.</w:t>
      </w:r>
    </w:p>
    <w:p w:rsidR="00D1176B" w:rsidRPr="00D1176B" w:rsidRDefault="00D1176B" w:rsidP="00F906A0">
      <w:pPr>
        <w:pStyle w:val="22"/>
        <w:shd w:val="clear" w:color="auto" w:fill="auto"/>
        <w:spacing w:after="0" w:line="240" w:lineRule="auto"/>
        <w:ind w:right="182" w:firstLine="760"/>
        <w:rPr>
          <w:rFonts w:ascii="Times New Roman" w:hAnsi="Times New Roman" w:cs="Times New Roman"/>
          <w:sz w:val="24"/>
          <w:szCs w:val="24"/>
        </w:rPr>
      </w:pPr>
      <w:r w:rsidRPr="00F906A0">
        <w:rPr>
          <w:rFonts w:ascii="Times New Roman" w:hAnsi="Times New Roman" w:cs="Times New Roman"/>
          <w:sz w:val="24"/>
          <w:szCs w:val="24"/>
        </w:rPr>
        <w:t>Следгаранционното</w:t>
      </w:r>
      <w:r w:rsidRPr="00D1176B">
        <w:rPr>
          <w:rFonts w:ascii="Times New Roman" w:hAnsi="Times New Roman" w:cs="Times New Roman"/>
          <w:sz w:val="24"/>
          <w:szCs w:val="24"/>
        </w:rPr>
        <w:t xml:space="preserve"> сервизно обслужване ще се извършва в сервизната и</w:t>
      </w:r>
      <w:r w:rsidR="00237481">
        <w:rPr>
          <w:rFonts w:ascii="Times New Roman" w:hAnsi="Times New Roman" w:cs="Times New Roman"/>
          <w:sz w:val="24"/>
          <w:szCs w:val="24"/>
        </w:rPr>
        <w:t>м</w:t>
      </w:r>
      <w:r w:rsidRPr="00D1176B">
        <w:rPr>
          <w:rFonts w:ascii="Times New Roman" w:hAnsi="Times New Roman" w:cs="Times New Roman"/>
          <w:sz w:val="24"/>
          <w:szCs w:val="24"/>
        </w:rPr>
        <w:t xml:space="preserve"> база, с подписване на приемо - предавателен протокол. Всички разходи по транспортирането на техниката от местоположението й в административните сгради на </w:t>
      </w:r>
      <w:r w:rsidR="004F598C">
        <w:rPr>
          <w:rFonts w:ascii="Times New Roman" w:hAnsi="Times New Roman" w:cs="Times New Roman"/>
          <w:sz w:val="24"/>
          <w:szCs w:val="24"/>
        </w:rPr>
        <w:t>ТП „ДГС Нова Загора”</w:t>
      </w:r>
      <w:r w:rsidRPr="00D1176B">
        <w:rPr>
          <w:rFonts w:ascii="Times New Roman" w:hAnsi="Times New Roman" w:cs="Times New Roman"/>
          <w:sz w:val="24"/>
          <w:szCs w:val="24"/>
        </w:rPr>
        <w:t xml:space="preserve"> в гр. </w:t>
      </w:r>
      <w:r w:rsidR="004F598C">
        <w:rPr>
          <w:rFonts w:ascii="Times New Roman" w:hAnsi="Times New Roman" w:cs="Times New Roman"/>
          <w:sz w:val="24"/>
          <w:szCs w:val="24"/>
        </w:rPr>
        <w:t>Нова Загора</w:t>
      </w:r>
      <w:r w:rsidRPr="00D1176B">
        <w:rPr>
          <w:rFonts w:ascii="Times New Roman" w:hAnsi="Times New Roman" w:cs="Times New Roman"/>
          <w:sz w:val="24"/>
          <w:szCs w:val="24"/>
        </w:rPr>
        <w:t xml:space="preserve"> до сервиза и обратно ще бъдат за </w:t>
      </w:r>
      <w:r w:rsidR="00237481">
        <w:rPr>
          <w:rFonts w:ascii="Times New Roman" w:hAnsi="Times New Roman" w:cs="Times New Roman"/>
          <w:sz w:val="24"/>
          <w:szCs w:val="24"/>
        </w:rPr>
        <w:t>тяхн</w:t>
      </w:r>
      <w:r w:rsidRPr="00D1176B">
        <w:rPr>
          <w:rFonts w:ascii="Times New Roman" w:hAnsi="Times New Roman" w:cs="Times New Roman"/>
          <w:sz w:val="24"/>
          <w:szCs w:val="24"/>
        </w:rPr>
        <w:t>а с</w:t>
      </w:r>
      <w:r w:rsidR="00237481">
        <w:rPr>
          <w:rFonts w:ascii="Times New Roman" w:hAnsi="Times New Roman" w:cs="Times New Roman"/>
          <w:sz w:val="24"/>
          <w:szCs w:val="24"/>
        </w:rPr>
        <w:t xml:space="preserve">метка и са включени в ценовото </w:t>
      </w:r>
      <w:r w:rsidRPr="00D1176B">
        <w:rPr>
          <w:rFonts w:ascii="Times New Roman" w:hAnsi="Times New Roman" w:cs="Times New Roman"/>
          <w:sz w:val="24"/>
          <w:szCs w:val="24"/>
        </w:rPr>
        <w:t>и</w:t>
      </w:r>
      <w:r w:rsidR="00237481">
        <w:rPr>
          <w:rFonts w:ascii="Times New Roman" w:hAnsi="Times New Roman" w:cs="Times New Roman"/>
          <w:sz w:val="24"/>
          <w:szCs w:val="24"/>
        </w:rPr>
        <w:t>м</w:t>
      </w:r>
      <w:r w:rsidRPr="00D1176B">
        <w:rPr>
          <w:rFonts w:ascii="Times New Roman" w:hAnsi="Times New Roman" w:cs="Times New Roman"/>
          <w:sz w:val="24"/>
          <w:szCs w:val="24"/>
        </w:rPr>
        <w:t xml:space="preserve"> предложение.</w:t>
      </w:r>
    </w:p>
    <w:p w:rsidR="00D1176B" w:rsidRPr="00D1176B" w:rsidRDefault="00237481" w:rsidP="00F906A0">
      <w:pPr>
        <w:pStyle w:val="22"/>
        <w:shd w:val="clear" w:color="auto" w:fill="auto"/>
        <w:spacing w:after="0" w:line="240" w:lineRule="auto"/>
        <w:ind w:right="182" w:firstLine="7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Ще доставят</w:t>
      </w:r>
      <w:r w:rsidR="00D1176B" w:rsidRPr="00D1176B">
        <w:rPr>
          <w:rFonts w:ascii="Times New Roman" w:hAnsi="Times New Roman" w:cs="Times New Roman"/>
          <w:sz w:val="24"/>
          <w:szCs w:val="24"/>
        </w:rPr>
        <w:t xml:space="preserve"> резервните части в сград</w:t>
      </w:r>
      <w:r w:rsidR="004F598C">
        <w:rPr>
          <w:rFonts w:ascii="Times New Roman" w:hAnsi="Times New Roman" w:cs="Times New Roman"/>
          <w:sz w:val="24"/>
          <w:szCs w:val="24"/>
        </w:rPr>
        <w:t>ата</w:t>
      </w:r>
      <w:r w:rsidR="00D1176B" w:rsidRPr="00D1176B">
        <w:rPr>
          <w:rFonts w:ascii="Times New Roman" w:hAnsi="Times New Roman" w:cs="Times New Roman"/>
          <w:sz w:val="24"/>
          <w:szCs w:val="24"/>
        </w:rPr>
        <w:t xml:space="preserve"> на </w:t>
      </w:r>
      <w:r w:rsidR="004F598C">
        <w:rPr>
          <w:rFonts w:ascii="Times New Roman" w:hAnsi="Times New Roman" w:cs="Times New Roman"/>
          <w:sz w:val="24"/>
          <w:szCs w:val="24"/>
        </w:rPr>
        <w:t xml:space="preserve">ТП „ДГС Нова Загора” </w:t>
      </w:r>
      <w:r w:rsidR="00D1176B" w:rsidRPr="00D1176B">
        <w:rPr>
          <w:rFonts w:ascii="Times New Roman" w:hAnsi="Times New Roman" w:cs="Times New Roman"/>
          <w:sz w:val="24"/>
          <w:szCs w:val="24"/>
        </w:rPr>
        <w:t xml:space="preserve">в гр. </w:t>
      </w:r>
      <w:r w:rsidR="004F598C">
        <w:rPr>
          <w:rFonts w:ascii="Times New Roman" w:hAnsi="Times New Roman" w:cs="Times New Roman"/>
          <w:sz w:val="24"/>
          <w:szCs w:val="24"/>
        </w:rPr>
        <w:t xml:space="preserve">Нова </w:t>
      </w:r>
      <w:r w:rsidR="004F598C">
        <w:rPr>
          <w:rFonts w:ascii="Times New Roman" w:hAnsi="Times New Roman" w:cs="Times New Roman"/>
          <w:sz w:val="24"/>
          <w:szCs w:val="24"/>
        </w:rPr>
        <w:lastRenderedPageBreak/>
        <w:t>Загора</w:t>
      </w:r>
      <w:r w:rsidR="00D1176B" w:rsidRPr="00D1176B">
        <w:rPr>
          <w:rFonts w:ascii="Times New Roman" w:hAnsi="Times New Roman" w:cs="Times New Roman"/>
          <w:sz w:val="24"/>
          <w:szCs w:val="24"/>
        </w:rPr>
        <w:t xml:space="preserve"> за </w:t>
      </w:r>
      <w:r w:rsidR="004F598C">
        <w:rPr>
          <w:rFonts w:ascii="Times New Roman" w:hAnsi="Times New Roman" w:cs="Times New Roman"/>
          <w:sz w:val="24"/>
          <w:szCs w:val="24"/>
        </w:rPr>
        <w:t>тяхна</w:t>
      </w:r>
      <w:r w:rsidR="00D1176B" w:rsidRPr="00D1176B">
        <w:rPr>
          <w:rFonts w:ascii="Times New Roman" w:hAnsi="Times New Roman" w:cs="Times New Roman"/>
          <w:sz w:val="24"/>
          <w:szCs w:val="24"/>
        </w:rPr>
        <w:t xml:space="preserve"> сметка.</w:t>
      </w:r>
    </w:p>
    <w:p w:rsidR="00D1176B" w:rsidRPr="0074189B" w:rsidRDefault="00D1176B" w:rsidP="00F906A0">
      <w:pPr>
        <w:pStyle w:val="22"/>
        <w:shd w:val="clear" w:color="auto" w:fill="auto"/>
        <w:spacing w:after="211" w:line="240" w:lineRule="auto"/>
        <w:ind w:right="182" w:firstLine="760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>Всички дейности по договора за поръчката ще извършва</w:t>
      </w:r>
      <w:r w:rsidR="00237481">
        <w:rPr>
          <w:rFonts w:ascii="Times New Roman" w:hAnsi="Times New Roman" w:cs="Times New Roman"/>
          <w:sz w:val="24"/>
          <w:szCs w:val="24"/>
        </w:rPr>
        <w:t>т</w:t>
      </w:r>
      <w:r w:rsidRPr="00D1176B">
        <w:rPr>
          <w:rFonts w:ascii="Times New Roman" w:hAnsi="Times New Roman" w:cs="Times New Roman"/>
          <w:sz w:val="24"/>
          <w:szCs w:val="24"/>
        </w:rPr>
        <w:t xml:space="preserve"> чрез свои технически </w:t>
      </w:r>
      <w:r w:rsidRPr="0074189B">
        <w:rPr>
          <w:rFonts w:ascii="Times New Roman" w:hAnsi="Times New Roman" w:cs="Times New Roman"/>
          <w:sz w:val="24"/>
          <w:szCs w:val="24"/>
        </w:rPr>
        <w:t>специалисти, които разполагат със съответната квалификация и умения.</w:t>
      </w:r>
    </w:p>
    <w:p w:rsidR="00D1176B" w:rsidRPr="0074189B" w:rsidRDefault="00D1176B" w:rsidP="00EC71B5">
      <w:pPr>
        <w:pStyle w:val="10"/>
        <w:keepNext/>
        <w:keepLines/>
        <w:numPr>
          <w:ilvl w:val="1"/>
          <w:numId w:val="21"/>
        </w:numPr>
        <w:shd w:val="clear" w:color="auto" w:fill="auto"/>
        <w:tabs>
          <w:tab w:val="left" w:pos="972"/>
        </w:tabs>
        <w:spacing w:line="240" w:lineRule="auto"/>
        <w:ind w:right="182"/>
        <w:rPr>
          <w:sz w:val="24"/>
          <w:szCs w:val="24"/>
        </w:rPr>
      </w:pPr>
      <w:r w:rsidRPr="0074189B">
        <w:rPr>
          <w:sz w:val="24"/>
          <w:szCs w:val="24"/>
        </w:rPr>
        <w:t>Консумативите отговарят на изискванията посочени в техническата</w:t>
      </w:r>
      <w:r w:rsidR="00F906A0" w:rsidRPr="0074189B">
        <w:rPr>
          <w:sz w:val="24"/>
          <w:szCs w:val="24"/>
        </w:rPr>
        <w:t xml:space="preserve"> </w:t>
      </w:r>
      <w:r w:rsidRPr="0074189B">
        <w:rPr>
          <w:sz w:val="24"/>
          <w:szCs w:val="24"/>
        </w:rPr>
        <w:t>спецификация, а именно:</w:t>
      </w:r>
    </w:p>
    <w:p w:rsidR="00D1176B" w:rsidRPr="00D1176B" w:rsidRDefault="00D1176B" w:rsidP="00F906A0">
      <w:pPr>
        <w:pStyle w:val="22"/>
        <w:shd w:val="clear" w:color="auto" w:fill="auto"/>
        <w:spacing w:after="0" w:line="240" w:lineRule="auto"/>
        <w:ind w:right="182" w:firstLine="760"/>
        <w:rPr>
          <w:rFonts w:ascii="Times New Roman" w:hAnsi="Times New Roman" w:cs="Times New Roman"/>
          <w:sz w:val="24"/>
          <w:szCs w:val="24"/>
        </w:rPr>
      </w:pPr>
      <w:r w:rsidRPr="0074189B">
        <w:rPr>
          <w:rFonts w:ascii="Times New Roman" w:hAnsi="Times New Roman" w:cs="Times New Roman"/>
          <w:sz w:val="24"/>
          <w:szCs w:val="24"/>
        </w:rPr>
        <w:t>Ще доставя</w:t>
      </w:r>
      <w:r w:rsidR="00D04F0C" w:rsidRPr="0074189B">
        <w:rPr>
          <w:rFonts w:ascii="Times New Roman" w:hAnsi="Times New Roman" w:cs="Times New Roman"/>
          <w:sz w:val="24"/>
          <w:szCs w:val="24"/>
        </w:rPr>
        <w:t>т</w:t>
      </w:r>
      <w:r w:rsidRPr="0074189B">
        <w:rPr>
          <w:rFonts w:ascii="Times New Roman" w:hAnsi="Times New Roman" w:cs="Times New Roman"/>
          <w:sz w:val="24"/>
          <w:szCs w:val="24"/>
        </w:rPr>
        <w:t xml:space="preserve"> както оригинални</w:t>
      </w:r>
      <w:r w:rsidRPr="00D1176B">
        <w:rPr>
          <w:rFonts w:ascii="Times New Roman" w:hAnsi="Times New Roman" w:cs="Times New Roman"/>
          <w:sz w:val="24"/>
          <w:szCs w:val="24"/>
        </w:rPr>
        <w:t>, така и съвместими консумативи или комбинация от двете съгласно изискванията на производителя.</w:t>
      </w:r>
    </w:p>
    <w:p w:rsidR="00D1176B" w:rsidRPr="00D1176B" w:rsidRDefault="00D1176B" w:rsidP="00F906A0">
      <w:pPr>
        <w:pStyle w:val="22"/>
        <w:shd w:val="clear" w:color="auto" w:fill="auto"/>
        <w:spacing w:after="0" w:line="240" w:lineRule="auto"/>
        <w:ind w:right="182" w:firstLine="760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>Всички консумативи ще са нови, неупотребявани и нерециклирани.</w:t>
      </w:r>
    </w:p>
    <w:p w:rsidR="00D1176B" w:rsidRPr="00D1176B" w:rsidRDefault="00D1176B" w:rsidP="00F906A0">
      <w:pPr>
        <w:pStyle w:val="22"/>
        <w:shd w:val="clear" w:color="auto" w:fill="auto"/>
        <w:spacing w:after="0" w:line="240" w:lineRule="auto"/>
        <w:ind w:right="182" w:firstLine="760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>Не се допуска предлагане на съвместими консумативи от повече от един производител.</w:t>
      </w:r>
    </w:p>
    <w:p w:rsidR="00D1176B" w:rsidRPr="00D1176B" w:rsidRDefault="00D1176B" w:rsidP="00F906A0">
      <w:pPr>
        <w:pStyle w:val="22"/>
        <w:shd w:val="clear" w:color="auto" w:fill="auto"/>
        <w:spacing w:after="0" w:line="240" w:lineRule="auto"/>
        <w:ind w:right="182" w:firstLine="760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>Не се допуска предлагане на консумативи с по-малък капацитет /бр. копия/ от указания.</w:t>
      </w:r>
    </w:p>
    <w:p w:rsidR="00D1176B" w:rsidRPr="00D1176B" w:rsidRDefault="00D1176B" w:rsidP="00F906A0">
      <w:pPr>
        <w:pStyle w:val="22"/>
        <w:shd w:val="clear" w:color="auto" w:fill="auto"/>
        <w:spacing w:after="0" w:line="240" w:lineRule="auto"/>
        <w:ind w:right="182" w:firstLine="760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>Тонер касетите ще са с транспортна лента, опаковани във фабрична опаковка, вкл. плътно прилепнала транспортна опаковка.</w:t>
      </w:r>
    </w:p>
    <w:p w:rsidR="00D1176B" w:rsidRPr="00D1176B" w:rsidRDefault="00D1176B" w:rsidP="00F906A0">
      <w:pPr>
        <w:pStyle w:val="22"/>
        <w:shd w:val="clear" w:color="auto" w:fill="auto"/>
        <w:spacing w:after="0" w:line="240" w:lineRule="auto"/>
        <w:ind w:right="182" w:firstLine="760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>Предложените консумативи ще отговарят на посочения продуктов номер на производителя.</w:t>
      </w:r>
    </w:p>
    <w:p w:rsidR="00D1176B" w:rsidRPr="00D1176B" w:rsidRDefault="00D1176B" w:rsidP="00F906A0">
      <w:pPr>
        <w:pStyle w:val="22"/>
        <w:shd w:val="clear" w:color="auto" w:fill="auto"/>
        <w:spacing w:after="211" w:line="240" w:lineRule="auto"/>
        <w:ind w:right="182" w:firstLine="760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>След извършване на ремонтните дейности, се задължава</w:t>
      </w:r>
      <w:r w:rsidR="00237481">
        <w:rPr>
          <w:rFonts w:ascii="Times New Roman" w:hAnsi="Times New Roman" w:cs="Times New Roman"/>
          <w:sz w:val="24"/>
          <w:szCs w:val="24"/>
        </w:rPr>
        <w:t>т</w:t>
      </w:r>
      <w:r w:rsidRPr="00D1176B">
        <w:rPr>
          <w:rFonts w:ascii="Times New Roman" w:hAnsi="Times New Roman" w:cs="Times New Roman"/>
          <w:sz w:val="24"/>
          <w:szCs w:val="24"/>
        </w:rPr>
        <w:t xml:space="preserve"> да състав</w:t>
      </w:r>
      <w:r w:rsidR="00237481">
        <w:rPr>
          <w:rFonts w:ascii="Times New Roman" w:hAnsi="Times New Roman" w:cs="Times New Roman"/>
          <w:sz w:val="24"/>
          <w:szCs w:val="24"/>
        </w:rPr>
        <w:t>ят</w:t>
      </w:r>
      <w:r w:rsidRPr="00D1176B">
        <w:rPr>
          <w:rFonts w:ascii="Times New Roman" w:hAnsi="Times New Roman" w:cs="Times New Roman"/>
          <w:sz w:val="24"/>
          <w:szCs w:val="24"/>
        </w:rPr>
        <w:t xml:space="preserve"> приемо - предавателен протокол за извършената работа, вложените резервни части, доставените материали и консумативи и гаранционния срок, който поемаме.</w:t>
      </w:r>
    </w:p>
    <w:p w:rsidR="00D1176B" w:rsidRPr="00F906A0" w:rsidRDefault="00D1176B" w:rsidP="00EC71B5">
      <w:pPr>
        <w:pStyle w:val="10"/>
        <w:keepNext/>
        <w:keepLines/>
        <w:numPr>
          <w:ilvl w:val="1"/>
          <w:numId w:val="21"/>
        </w:numPr>
        <w:shd w:val="clear" w:color="auto" w:fill="auto"/>
        <w:tabs>
          <w:tab w:val="left" w:pos="972"/>
        </w:tabs>
        <w:spacing w:line="240" w:lineRule="auto"/>
        <w:ind w:right="182"/>
        <w:rPr>
          <w:sz w:val="24"/>
          <w:szCs w:val="24"/>
        </w:rPr>
      </w:pPr>
      <w:r w:rsidRPr="00D1176B">
        <w:rPr>
          <w:sz w:val="24"/>
          <w:szCs w:val="24"/>
        </w:rPr>
        <w:t>Резервните части за компютри отговарят на изискванията посочени в</w:t>
      </w:r>
      <w:r w:rsidR="00F906A0">
        <w:rPr>
          <w:sz w:val="24"/>
          <w:szCs w:val="24"/>
        </w:rPr>
        <w:t xml:space="preserve"> </w:t>
      </w:r>
      <w:r w:rsidRPr="00F906A0">
        <w:rPr>
          <w:sz w:val="24"/>
          <w:szCs w:val="24"/>
        </w:rPr>
        <w:t>техническата спецификация, а именно:</w:t>
      </w:r>
    </w:p>
    <w:p w:rsidR="00D1176B" w:rsidRPr="00D1176B" w:rsidRDefault="00D1176B" w:rsidP="00F906A0">
      <w:pPr>
        <w:pStyle w:val="22"/>
        <w:shd w:val="clear" w:color="auto" w:fill="auto"/>
        <w:spacing w:after="83" w:line="240" w:lineRule="auto"/>
        <w:ind w:right="182" w:firstLine="360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>Всички резервни части ще са нови и неизползвани преди това. При невъзможност /поради спряно производство или в случай, че не се предлагат нови на пазара/, мо</w:t>
      </w:r>
      <w:r w:rsidR="00237481">
        <w:rPr>
          <w:rFonts w:ascii="Times New Roman" w:hAnsi="Times New Roman" w:cs="Times New Roman"/>
          <w:sz w:val="24"/>
          <w:szCs w:val="24"/>
        </w:rPr>
        <w:t>гат</w:t>
      </w:r>
      <w:r w:rsidRPr="00D1176B">
        <w:rPr>
          <w:rFonts w:ascii="Times New Roman" w:hAnsi="Times New Roman" w:cs="Times New Roman"/>
          <w:sz w:val="24"/>
          <w:szCs w:val="24"/>
        </w:rPr>
        <w:t xml:space="preserve"> да предлож</w:t>
      </w:r>
      <w:r w:rsidR="00237481">
        <w:rPr>
          <w:rFonts w:ascii="Times New Roman" w:hAnsi="Times New Roman" w:cs="Times New Roman"/>
          <w:sz w:val="24"/>
          <w:szCs w:val="24"/>
        </w:rPr>
        <w:t xml:space="preserve">ат </w:t>
      </w:r>
      <w:r w:rsidRPr="00D1176B">
        <w:rPr>
          <w:rFonts w:ascii="Times New Roman" w:hAnsi="Times New Roman" w:cs="Times New Roman"/>
          <w:sz w:val="24"/>
          <w:szCs w:val="24"/>
        </w:rPr>
        <w:t>такива употребявани, но с не по - малък от 6 месеца гаранционен срок.</w:t>
      </w:r>
    </w:p>
    <w:p w:rsidR="00D1176B" w:rsidRPr="00D1176B" w:rsidRDefault="00D1176B" w:rsidP="00F906A0">
      <w:pPr>
        <w:pStyle w:val="22"/>
        <w:shd w:val="clear" w:color="auto" w:fill="auto"/>
        <w:spacing w:after="82" w:line="240" w:lineRule="auto"/>
        <w:ind w:right="182" w:firstLine="360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>Резервните части са обозначени със СЕ-маркировка.</w:t>
      </w:r>
    </w:p>
    <w:p w:rsidR="00D1176B" w:rsidRPr="00D1176B" w:rsidRDefault="00D1176B" w:rsidP="00F906A0">
      <w:pPr>
        <w:pStyle w:val="22"/>
        <w:shd w:val="clear" w:color="auto" w:fill="auto"/>
        <w:spacing w:after="41" w:line="240" w:lineRule="auto"/>
        <w:ind w:right="182" w:firstLine="360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>Окомплектовката на резервните части включва всички аксесоари, необходими за правилната им работа като захранващи кабели, кабели за връзка, адаптери, захранващи адаптери, както и необходимия инсталационен софтуер и др„ които са в съответствие е действащите в Република България стандарти.</w:t>
      </w:r>
    </w:p>
    <w:p w:rsidR="00D1176B" w:rsidRPr="00D1176B" w:rsidRDefault="00237481" w:rsidP="00237481">
      <w:pPr>
        <w:pStyle w:val="22"/>
        <w:shd w:val="clear" w:color="auto" w:fill="auto"/>
        <w:spacing w:before="0" w:after="0" w:line="240" w:lineRule="auto"/>
        <w:ind w:right="182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Ще осигурят</w:t>
      </w:r>
      <w:r w:rsidR="00D1176B" w:rsidRPr="00D1176B">
        <w:rPr>
          <w:rFonts w:ascii="Times New Roman" w:hAnsi="Times New Roman" w:cs="Times New Roman"/>
          <w:sz w:val="24"/>
          <w:szCs w:val="24"/>
        </w:rPr>
        <w:t xml:space="preserve"> гаранция за качеството съгласно „ </w:t>
      </w:r>
      <w:r w:rsidR="00D1176B" w:rsidRPr="00D1176B">
        <w:rPr>
          <w:rStyle w:val="28"/>
          <w:rFonts w:eastAsiaTheme="minorHAnsi"/>
        </w:rPr>
        <w:t>Техническата спецификация "</w:t>
      </w:r>
      <w:r w:rsidR="00D1176B" w:rsidRPr="00D1176B">
        <w:rPr>
          <w:rStyle w:val="23"/>
          <w:rFonts w:eastAsiaTheme="minorHAnsi"/>
        </w:rPr>
        <w:t>.</w:t>
      </w:r>
    </w:p>
    <w:p w:rsidR="00D1176B" w:rsidRPr="00D1176B" w:rsidRDefault="00D1176B" w:rsidP="00237481">
      <w:pPr>
        <w:pStyle w:val="22"/>
        <w:shd w:val="clear" w:color="auto" w:fill="auto"/>
        <w:spacing w:before="0" w:after="68" w:line="240" w:lineRule="auto"/>
        <w:ind w:right="182" w:firstLine="360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 xml:space="preserve">Гаранционното обслужване включва всички разходи </w:t>
      </w:r>
      <w:r w:rsidRPr="00D1176B">
        <w:rPr>
          <w:rStyle w:val="23"/>
          <w:rFonts w:eastAsiaTheme="minorHAnsi"/>
        </w:rPr>
        <w:t>(</w:t>
      </w:r>
      <w:r w:rsidRPr="00D1176B">
        <w:rPr>
          <w:rStyle w:val="28"/>
          <w:rFonts w:eastAsiaTheme="minorHAnsi"/>
        </w:rPr>
        <w:t>транспорт</w:t>
      </w:r>
      <w:r w:rsidRPr="00D1176B">
        <w:rPr>
          <w:rStyle w:val="24"/>
          <w:rFonts w:eastAsiaTheme="minorHAnsi"/>
        </w:rPr>
        <w:t xml:space="preserve">, </w:t>
      </w:r>
      <w:r w:rsidRPr="00D1176B">
        <w:rPr>
          <w:rStyle w:val="28"/>
          <w:rFonts w:eastAsiaTheme="minorHAnsi"/>
        </w:rPr>
        <w:t>труд, модули</w:t>
      </w:r>
      <w:r w:rsidRPr="00D1176B">
        <w:rPr>
          <w:rStyle w:val="24"/>
          <w:rFonts w:eastAsiaTheme="minorHAnsi"/>
        </w:rPr>
        <w:t xml:space="preserve">, </w:t>
      </w:r>
      <w:r w:rsidRPr="00D1176B">
        <w:rPr>
          <w:rStyle w:val="28"/>
          <w:rFonts w:eastAsiaTheme="minorHAnsi"/>
        </w:rPr>
        <w:t>резервни части и материали и др.)</w:t>
      </w:r>
      <w:r w:rsidRPr="00D1176B">
        <w:rPr>
          <w:rStyle w:val="24"/>
          <w:rFonts w:eastAsiaTheme="minorHAnsi"/>
        </w:rPr>
        <w:t xml:space="preserve"> </w:t>
      </w:r>
      <w:r w:rsidRPr="00D1176B">
        <w:rPr>
          <w:rFonts w:ascii="Times New Roman" w:hAnsi="Times New Roman" w:cs="Times New Roman"/>
          <w:sz w:val="24"/>
          <w:szCs w:val="24"/>
        </w:rPr>
        <w:t>и всички модули, въ</w:t>
      </w:r>
      <w:r w:rsidR="00237481">
        <w:rPr>
          <w:rFonts w:ascii="Times New Roman" w:hAnsi="Times New Roman" w:cs="Times New Roman"/>
          <w:sz w:val="24"/>
          <w:szCs w:val="24"/>
        </w:rPr>
        <w:t>зли, устройства, аксесоари и др.</w:t>
      </w:r>
    </w:p>
    <w:p w:rsidR="00237481" w:rsidRDefault="00D1176B" w:rsidP="00237481">
      <w:pPr>
        <w:pStyle w:val="22"/>
        <w:shd w:val="clear" w:color="auto" w:fill="auto"/>
        <w:spacing w:before="0" w:after="0" w:line="240" w:lineRule="auto"/>
        <w:ind w:right="182" w:firstLine="360"/>
        <w:rPr>
          <w:rStyle w:val="28"/>
          <w:rFonts w:eastAsiaTheme="minorHAnsi"/>
        </w:rPr>
      </w:pPr>
      <w:r w:rsidRPr="00D1176B">
        <w:rPr>
          <w:rFonts w:ascii="Times New Roman" w:hAnsi="Times New Roman" w:cs="Times New Roman"/>
          <w:sz w:val="24"/>
          <w:szCs w:val="24"/>
        </w:rPr>
        <w:t xml:space="preserve">Резервните части ще са съпроводени със следните документи </w:t>
      </w:r>
      <w:r w:rsidRPr="00D1176B">
        <w:rPr>
          <w:rStyle w:val="23"/>
          <w:rFonts w:eastAsiaTheme="minorHAnsi"/>
        </w:rPr>
        <w:t>(</w:t>
      </w:r>
      <w:r w:rsidRPr="00D1176B">
        <w:rPr>
          <w:rStyle w:val="28"/>
          <w:rFonts w:eastAsiaTheme="minorHAnsi"/>
        </w:rPr>
        <w:t xml:space="preserve">представят се при извършване на доставката): </w:t>
      </w:r>
    </w:p>
    <w:p w:rsidR="00237481" w:rsidRDefault="00D1176B" w:rsidP="00237481">
      <w:pPr>
        <w:pStyle w:val="22"/>
        <w:shd w:val="clear" w:color="auto" w:fill="auto"/>
        <w:spacing w:before="0" w:after="0" w:line="240" w:lineRule="auto"/>
        <w:ind w:right="182" w:firstLine="360"/>
        <w:rPr>
          <w:rFonts w:ascii="Times New Roman" w:hAnsi="Times New Roman" w:cs="Times New Roman"/>
          <w:sz w:val="24"/>
          <w:szCs w:val="24"/>
        </w:rPr>
      </w:pPr>
      <w:r w:rsidRPr="00D1176B">
        <w:rPr>
          <w:rStyle w:val="23"/>
          <w:rFonts w:eastAsiaTheme="minorHAnsi"/>
        </w:rPr>
        <w:t>-</w:t>
      </w:r>
      <w:r w:rsidRPr="00D1176B">
        <w:rPr>
          <w:rFonts w:ascii="Times New Roman" w:hAnsi="Times New Roman" w:cs="Times New Roman"/>
          <w:sz w:val="24"/>
          <w:szCs w:val="24"/>
        </w:rPr>
        <w:t xml:space="preserve"> документ, доказващ произхода на резервните части;</w:t>
      </w:r>
    </w:p>
    <w:p w:rsidR="00237481" w:rsidRPr="006C1623" w:rsidRDefault="00237481" w:rsidP="00EC71B5">
      <w:pPr>
        <w:pStyle w:val="22"/>
        <w:numPr>
          <w:ilvl w:val="0"/>
          <w:numId w:val="13"/>
        </w:numPr>
        <w:shd w:val="clear" w:color="auto" w:fill="auto"/>
        <w:tabs>
          <w:tab w:val="left" w:pos="214"/>
        </w:tabs>
        <w:spacing w:before="0" w:after="6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6C1623">
        <w:rPr>
          <w:rFonts w:ascii="Times New Roman" w:hAnsi="Times New Roman" w:cs="Times New Roman"/>
          <w:sz w:val="24"/>
          <w:szCs w:val="24"/>
        </w:rPr>
        <w:t>гаранционни карти с упоменати номера, идентифициращи доставените резервни части от изпълнителя;</w:t>
      </w:r>
    </w:p>
    <w:p w:rsidR="00237481" w:rsidRDefault="00237481" w:rsidP="00237481">
      <w:pPr>
        <w:pStyle w:val="22"/>
        <w:shd w:val="clear" w:color="auto" w:fill="auto"/>
        <w:spacing w:before="0" w:after="0" w:line="240" w:lineRule="auto"/>
        <w:ind w:right="182" w:firstLine="360"/>
        <w:rPr>
          <w:rFonts w:ascii="Times New Roman" w:hAnsi="Times New Roman" w:cs="Times New Roman"/>
          <w:sz w:val="24"/>
          <w:szCs w:val="24"/>
        </w:rPr>
      </w:pPr>
    </w:p>
    <w:p w:rsidR="00D1176B" w:rsidRPr="00D1176B" w:rsidRDefault="00E53BBB" w:rsidP="00237481">
      <w:pPr>
        <w:pStyle w:val="22"/>
        <w:shd w:val="clear" w:color="auto" w:fill="auto"/>
        <w:spacing w:before="0" w:after="0" w:line="240" w:lineRule="auto"/>
        <w:ind w:right="182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bidi="bg-BG"/>
        </w:rPr>
        <w:pict>
          <v:shape id="_x0000_s1040" type="#_x0000_t202" style="position:absolute;left:0;text-align:left;margin-left:87.35pt;margin-top:-38.4pt;width:149.5pt;height:14.9pt;z-index:-251649024;mso-wrap-distance-left:71.35pt;mso-wrap-distance-right:5pt;mso-position-horizontal-relative:margin" filled="f" stroked="f">
            <v:textbox style="mso-next-textbox:#_x0000_s1040;mso-fit-shape-to-text:t" inset="0,0,0,0">
              <w:txbxContent>
                <w:p w:rsidR="00746243" w:rsidRDefault="00746243" w:rsidP="00D1176B">
                  <w:pPr>
                    <w:pStyle w:val="22"/>
                    <w:shd w:val="clear" w:color="auto" w:fill="auto"/>
                    <w:spacing w:after="0" w:line="240" w:lineRule="exact"/>
                    <w:jc w:val="left"/>
                  </w:pPr>
                </w:p>
              </w:txbxContent>
            </v:textbox>
            <w10:wrap type="topAndBottom" anchorx="margin"/>
          </v:shape>
        </w:pict>
      </w:r>
      <w:r>
        <w:rPr>
          <w:rFonts w:ascii="Times New Roman" w:hAnsi="Times New Roman" w:cs="Times New Roman"/>
          <w:sz w:val="24"/>
          <w:szCs w:val="24"/>
          <w:lang w:bidi="bg-BG"/>
        </w:rPr>
        <w:pict>
          <v:shape id="_x0000_s1041" type="#_x0000_t202" style="position:absolute;left:0;text-align:left;margin-left:240.7pt;margin-top:-39.35pt;width:210.7pt;height:15.35pt;z-index:-251648000;mso-wrap-distance-left:5pt;mso-wrap-distance-right:5pt;mso-position-horizontal-relative:margin" filled="f" stroked="f">
            <v:textbox style="mso-next-textbox:#_x0000_s1041;mso-fit-shape-to-text:t" inset="0,0,0,0">
              <w:txbxContent>
                <w:p w:rsidR="00746243" w:rsidRDefault="00746243" w:rsidP="00D1176B">
                  <w:pPr>
                    <w:pStyle w:val="22"/>
                    <w:shd w:val="clear" w:color="auto" w:fill="auto"/>
                    <w:spacing w:after="0" w:line="240" w:lineRule="exact"/>
                    <w:jc w:val="left"/>
                  </w:pPr>
                </w:p>
              </w:txbxContent>
            </v:textbox>
            <w10:wrap type="topAndBottom" anchorx="margin"/>
          </v:shape>
        </w:pict>
      </w:r>
      <w:r>
        <w:rPr>
          <w:rFonts w:ascii="Times New Roman" w:hAnsi="Times New Roman" w:cs="Times New Roman"/>
          <w:sz w:val="24"/>
          <w:szCs w:val="24"/>
          <w:lang w:bidi="bg-BG"/>
        </w:rPr>
        <w:pict>
          <v:shape id="_x0000_s1042" type="#_x0000_t202" style="position:absolute;left:0;text-align:left;margin-left:455.05pt;margin-top:-39.35pt;width:46.3pt;height:14.9pt;z-index:-251646976;mso-wrap-distance-left:5pt;mso-wrap-distance-right:5pt;mso-position-horizontal-relative:margin" filled="f" stroked="f">
            <v:textbox style="mso-next-textbox:#_x0000_s1042;mso-fit-shape-to-text:t" inset="0,0,0,0">
              <w:txbxContent>
                <w:p w:rsidR="00746243" w:rsidRDefault="00746243" w:rsidP="00D1176B">
                  <w:pPr>
                    <w:pStyle w:val="22"/>
                    <w:shd w:val="clear" w:color="auto" w:fill="auto"/>
                    <w:spacing w:after="0" w:line="240" w:lineRule="exact"/>
                    <w:jc w:val="left"/>
                  </w:pPr>
                </w:p>
              </w:txbxContent>
            </v:textbox>
            <w10:wrap type="topAndBottom" anchorx="margin"/>
          </v:shape>
        </w:pict>
      </w:r>
      <w:r w:rsidR="00D1176B" w:rsidRPr="00D1176B">
        <w:rPr>
          <w:rFonts w:ascii="Times New Roman" w:hAnsi="Times New Roman" w:cs="Times New Roman"/>
          <w:sz w:val="24"/>
          <w:szCs w:val="24"/>
        </w:rPr>
        <w:t>- пълната техническа документация за инсталиране, експлоатация и диагностика на резервните части на английски или на български език.</w:t>
      </w:r>
    </w:p>
    <w:p w:rsidR="00D1176B" w:rsidRPr="00D1176B" w:rsidRDefault="00D1176B" w:rsidP="00237481">
      <w:pPr>
        <w:pStyle w:val="22"/>
        <w:shd w:val="clear" w:color="auto" w:fill="auto"/>
        <w:spacing w:before="0" w:after="248" w:line="240" w:lineRule="auto"/>
        <w:ind w:right="182" w:firstLine="780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 xml:space="preserve">Доставените резервни части, материали, консумативи и софтуер, ще са нови, </w:t>
      </w:r>
      <w:r w:rsidRPr="00D1176B">
        <w:rPr>
          <w:rFonts w:ascii="Times New Roman" w:hAnsi="Times New Roman" w:cs="Times New Roman"/>
          <w:sz w:val="24"/>
          <w:szCs w:val="24"/>
        </w:rPr>
        <w:lastRenderedPageBreak/>
        <w:t>оригинални и/или съвместими съгласно изискванията на производител.</w:t>
      </w:r>
    </w:p>
    <w:p w:rsidR="00D1176B" w:rsidRDefault="00D1176B" w:rsidP="00EC71B5">
      <w:pPr>
        <w:pStyle w:val="10"/>
        <w:keepNext/>
        <w:keepLines/>
        <w:numPr>
          <w:ilvl w:val="0"/>
          <w:numId w:val="20"/>
        </w:numPr>
        <w:shd w:val="clear" w:color="auto" w:fill="auto"/>
        <w:tabs>
          <w:tab w:val="left" w:pos="790"/>
        </w:tabs>
        <w:ind w:right="182" w:firstLine="420"/>
        <w:rPr>
          <w:sz w:val="24"/>
          <w:szCs w:val="24"/>
        </w:rPr>
      </w:pPr>
      <w:r w:rsidRPr="00D1176B">
        <w:rPr>
          <w:sz w:val="24"/>
          <w:szCs w:val="24"/>
        </w:rPr>
        <w:t>ПРИ ИЗПЪЛНЕНИЕ НА ПОРЪЧКАТА:</w:t>
      </w:r>
    </w:p>
    <w:p w:rsidR="00237481" w:rsidRPr="00D1176B" w:rsidRDefault="00237481" w:rsidP="00237481">
      <w:pPr>
        <w:pStyle w:val="10"/>
        <w:keepNext/>
        <w:keepLines/>
        <w:shd w:val="clear" w:color="auto" w:fill="auto"/>
        <w:tabs>
          <w:tab w:val="left" w:pos="790"/>
        </w:tabs>
        <w:ind w:left="420" w:right="182"/>
        <w:rPr>
          <w:sz w:val="24"/>
          <w:szCs w:val="24"/>
        </w:rPr>
      </w:pPr>
    </w:p>
    <w:p w:rsidR="00D1176B" w:rsidRPr="00D1176B" w:rsidRDefault="00D1176B" w:rsidP="00EC71B5">
      <w:pPr>
        <w:pStyle w:val="22"/>
        <w:numPr>
          <w:ilvl w:val="0"/>
          <w:numId w:val="23"/>
        </w:numPr>
        <w:shd w:val="clear" w:color="auto" w:fill="auto"/>
        <w:tabs>
          <w:tab w:val="left" w:pos="674"/>
        </w:tabs>
        <w:spacing w:before="0" w:after="0" w:line="278" w:lineRule="exact"/>
        <w:ind w:right="182" w:firstLine="420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>Приема</w:t>
      </w:r>
      <w:r w:rsidR="00237481">
        <w:rPr>
          <w:rFonts w:ascii="Times New Roman" w:hAnsi="Times New Roman" w:cs="Times New Roman"/>
          <w:sz w:val="24"/>
          <w:szCs w:val="24"/>
        </w:rPr>
        <w:t>т</w:t>
      </w:r>
      <w:r w:rsidRPr="00D1176B">
        <w:rPr>
          <w:rFonts w:ascii="Times New Roman" w:hAnsi="Times New Roman" w:cs="Times New Roman"/>
          <w:sz w:val="24"/>
          <w:szCs w:val="24"/>
        </w:rPr>
        <w:t>, че обявената налична към откриване на процедурата офис техника, както и количествата резервни части, материали и консумативи са прогнозни като в тях може да настъпи промяна в зависимост от нуждите на ВЪЗЛОЖИТЕЛЯ, но не го обвързва с пълно усвояване на максималния финансов ресурс на поръчката.</w:t>
      </w:r>
    </w:p>
    <w:p w:rsidR="00D1176B" w:rsidRPr="00D1176B" w:rsidRDefault="00D1176B" w:rsidP="00EC71B5">
      <w:pPr>
        <w:pStyle w:val="22"/>
        <w:numPr>
          <w:ilvl w:val="0"/>
          <w:numId w:val="23"/>
        </w:numPr>
        <w:shd w:val="clear" w:color="auto" w:fill="auto"/>
        <w:tabs>
          <w:tab w:val="left" w:pos="674"/>
        </w:tabs>
        <w:spacing w:before="0" w:after="0" w:line="278" w:lineRule="exact"/>
        <w:ind w:right="182" w:firstLine="420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>Услугите и доставките ще се изпълняват по поръчка чрез заявка от ВЪЗЛОЖИТЕЛЯ според нуждите му в момента на заявката до определения максимален финансов ресурс на поръчката.</w:t>
      </w:r>
    </w:p>
    <w:p w:rsidR="00D1176B" w:rsidRPr="00D1176B" w:rsidRDefault="00D1176B" w:rsidP="00EC71B5">
      <w:pPr>
        <w:pStyle w:val="22"/>
        <w:numPr>
          <w:ilvl w:val="0"/>
          <w:numId w:val="23"/>
        </w:numPr>
        <w:shd w:val="clear" w:color="auto" w:fill="auto"/>
        <w:tabs>
          <w:tab w:val="left" w:pos="674"/>
        </w:tabs>
        <w:spacing w:before="0" w:after="60" w:line="278" w:lineRule="exact"/>
        <w:ind w:right="182" w:firstLine="420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>Заявката ще се извършва на посочен от Изпълнителя телефон или по електронен път по реда и условията на Закона за електронния документ и електронния подпис. Ще приема</w:t>
      </w:r>
      <w:r w:rsidR="0074189B">
        <w:rPr>
          <w:rFonts w:ascii="Times New Roman" w:hAnsi="Times New Roman" w:cs="Times New Roman"/>
          <w:sz w:val="24"/>
          <w:szCs w:val="24"/>
        </w:rPr>
        <w:t>т</w:t>
      </w:r>
      <w:r w:rsidRPr="00D1176B">
        <w:rPr>
          <w:rFonts w:ascii="Times New Roman" w:hAnsi="Times New Roman" w:cs="Times New Roman"/>
          <w:sz w:val="24"/>
          <w:szCs w:val="24"/>
        </w:rPr>
        <w:t xml:space="preserve"> всички заявки, които възложителят е направил устно или писмено - по електронен път или на хартиен носител, по поща или факс. Заявката трябва да съдържа всички данни за техническата неизправност и възникването й, с които разполага възложителя, а също така име и телефон за връзка със служителя, заявил техническата неизправност от страна на възложителя.</w:t>
      </w:r>
    </w:p>
    <w:p w:rsidR="00D1176B" w:rsidRPr="00D1176B" w:rsidRDefault="00D1176B" w:rsidP="00EC71B5">
      <w:pPr>
        <w:pStyle w:val="22"/>
        <w:numPr>
          <w:ilvl w:val="0"/>
          <w:numId w:val="23"/>
        </w:numPr>
        <w:shd w:val="clear" w:color="auto" w:fill="auto"/>
        <w:tabs>
          <w:tab w:val="left" w:pos="735"/>
        </w:tabs>
        <w:spacing w:before="0" w:after="60" w:line="278" w:lineRule="exact"/>
        <w:ind w:right="182" w:firstLine="500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>Услугата и доставката по всяка конкретна заявка ще се извършва всеки работен ден от 08:30 часа до 17:00 часа и ще се предава на определено от Възложителя лице, след предварително уговорен за това час. Приемането и предаването на услугата и/или доставката по конкретната заявка ще се извършва по вид и количество и единични цени с приемо - предавателен протокол, подписан от двете страни по договора или от упълномощени от тях лица.</w:t>
      </w:r>
      <w:r w:rsidR="00237481">
        <w:rPr>
          <w:rFonts w:ascii="Times New Roman" w:hAnsi="Times New Roman" w:cs="Times New Roman"/>
          <w:sz w:val="24"/>
          <w:szCs w:val="24"/>
        </w:rPr>
        <w:t xml:space="preserve"> </w:t>
      </w:r>
      <w:r w:rsidRPr="00D1176B">
        <w:rPr>
          <w:rFonts w:ascii="Times New Roman" w:hAnsi="Times New Roman" w:cs="Times New Roman"/>
          <w:sz w:val="24"/>
          <w:szCs w:val="24"/>
        </w:rPr>
        <w:t>Приемаме, че за дата на извършване се счита датата на подписване на приемо- предавателния протокол от Възложителя.</w:t>
      </w:r>
    </w:p>
    <w:p w:rsidR="00D1176B" w:rsidRPr="00D1176B" w:rsidRDefault="00D1176B" w:rsidP="00EC71B5">
      <w:pPr>
        <w:pStyle w:val="22"/>
        <w:numPr>
          <w:ilvl w:val="0"/>
          <w:numId w:val="23"/>
        </w:numPr>
        <w:shd w:val="clear" w:color="auto" w:fill="auto"/>
        <w:tabs>
          <w:tab w:val="left" w:pos="674"/>
        </w:tabs>
        <w:spacing w:before="0" w:after="0" w:line="278" w:lineRule="exact"/>
        <w:ind w:right="182" w:firstLine="420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>Приема</w:t>
      </w:r>
      <w:r w:rsidR="00237481">
        <w:rPr>
          <w:rFonts w:ascii="Times New Roman" w:hAnsi="Times New Roman" w:cs="Times New Roman"/>
          <w:sz w:val="24"/>
          <w:szCs w:val="24"/>
        </w:rPr>
        <w:t>т</w:t>
      </w:r>
      <w:r w:rsidRPr="00D1176B">
        <w:rPr>
          <w:rFonts w:ascii="Times New Roman" w:hAnsi="Times New Roman" w:cs="Times New Roman"/>
          <w:sz w:val="24"/>
          <w:szCs w:val="24"/>
        </w:rPr>
        <w:t xml:space="preserve">, че видът и </w:t>
      </w:r>
      <w:r w:rsidRPr="00237481">
        <w:rPr>
          <w:rStyle w:val="24"/>
          <w:rFonts w:eastAsiaTheme="minorHAnsi"/>
          <w:b w:val="0"/>
        </w:rPr>
        <w:t>броят на консумативите, материалите и резервните части са прогнозни количества, посочени в техническите спецификации, неразделна част от документацията по процедурата.</w:t>
      </w:r>
      <w:r w:rsidRPr="00D1176B">
        <w:rPr>
          <w:rStyle w:val="24"/>
          <w:rFonts w:eastAsiaTheme="minorHAnsi"/>
        </w:rPr>
        <w:t xml:space="preserve"> </w:t>
      </w:r>
      <w:r w:rsidRPr="00D1176B">
        <w:rPr>
          <w:rFonts w:ascii="Times New Roman" w:hAnsi="Times New Roman" w:cs="Times New Roman"/>
          <w:sz w:val="24"/>
          <w:szCs w:val="24"/>
        </w:rPr>
        <w:t>Доставка на други не посочени в техническите спецификации резервни части и консумативи, както и заплащане на неупоменати в техническите спецификации дейности става след одобряване от страна на Възложителя на писмена заявка, съставена от Изпълнителя, в която изрично са посочени единичните цени без ДДС на съответните дейности, резервни части и консумативи.</w:t>
      </w:r>
    </w:p>
    <w:p w:rsidR="00D1176B" w:rsidRPr="00D1176B" w:rsidRDefault="00237481" w:rsidP="00EC71B5">
      <w:pPr>
        <w:pStyle w:val="22"/>
        <w:numPr>
          <w:ilvl w:val="0"/>
          <w:numId w:val="23"/>
        </w:numPr>
        <w:shd w:val="clear" w:color="auto" w:fill="auto"/>
        <w:tabs>
          <w:tab w:val="left" w:pos="678"/>
        </w:tabs>
        <w:spacing w:before="0" w:after="271" w:line="278" w:lineRule="exact"/>
        <w:ind w:right="182" w:firstLine="420"/>
        <w:rPr>
          <w:rFonts w:ascii="Times New Roman" w:hAnsi="Times New Roman" w:cs="Times New Roman"/>
          <w:sz w:val="24"/>
          <w:szCs w:val="24"/>
        </w:rPr>
      </w:pPr>
      <w:r>
        <w:rPr>
          <w:rStyle w:val="24"/>
          <w:rFonts w:eastAsiaTheme="minorHAnsi"/>
          <w:b w:val="0"/>
        </w:rPr>
        <w:t>Декларират</w:t>
      </w:r>
      <w:r w:rsidR="00D1176B" w:rsidRPr="00237481">
        <w:rPr>
          <w:rStyle w:val="24"/>
          <w:rFonts w:eastAsiaTheme="minorHAnsi"/>
          <w:b w:val="0"/>
        </w:rPr>
        <w:t>, че ако бъд</w:t>
      </w:r>
      <w:r>
        <w:rPr>
          <w:rStyle w:val="24"/>
          <w:rFonts w:eastAsiaTheme="minorHAnsi"/>
          <w:b w:val="0"/>
        </w:rPr>
        <w:t>ат</w:t>
      </w:r>
      <w:r w:rsidR="00D1176B" w:rsidRPr="00237481">
        <w:rPr>
          <w:rStyle w:val="24"/>
          <w:rFonts w:eastAsiaTheme="minorHAnsi"/>
          <w:b w:val="0"/>
        </w:rPr>
        <w:t xml:space="preserve"> избрани</w:t>
      </w:r>
      <w:r w:rsidR="00D1176B" w:rsidRPr="00D1176B">
        <w:rPr>
          <w:rStyle w:val="24"/>
          <w:rFonts w:eastAsiaTheme="minorHAnsi"/>
        </w:rPr>
        <w:t xml:space="preserve"> </w:t>
      </w:r>
      <w:r w:rsidR="00D1176B" w:rsidRPr="00D1176B">
        <w:rPr>
          <w:rFonts w:ascii="Times New Roman" w:hAnsi="Times New Roman" w:cs="Times New Roman"/>
          <w:sz w:val="24"/>
          <w:szCs w:val="24"/>
        </w:rPr>
        <w:t>за изпълнител на обществената поръчка, ще приема</w:t>
      </w:r>
      <w:r>
        <w:rPr>
          <w:rFonts w:ascii="Times New Roman" w:hAnsi="Times New Roman" w:cs="Times New Roman"/>
          <w:sz w:val="24"/>
          <w:szCs w:val="24"/>
        </w:rPr>
        <w:t>т</w:t>
      </w:r>
      <w:r w:rsidR="00D1176B" w:rsidRPr="00D1176B">
        <w:rPr>
          <w:rFonts w:ascii="Times New Roman" w:hAnsi="Times New Roman" w:cs="Times New Roman"/>
          <w:sz w:val="24"/>
          <w:szCs w:val="24"/>
        </w:rPr>
        <w:t xml:space="preserve"> подменените дефектирали модули/резервни части и ще предприемем необходимите действия за осигуряване на тяхното събиране, транспортиране и третиране в съответствие с приложимите разпоредби на Закона за управление на отпадъците.</w:t>
      </w:r>
    </w:p>
    <w:p w:rsidR="00D1176B" w:rsidRPr="00D1176B" w:rsidRDefault="00D1176B" w:rsidP="00EC71B5">
      <w:pPr>
        <w:pStyle w:val="10"/>
        <w:keepNext/>
        <w:keepLines/>
        <w:numPr>
          <w:ilvl w:val="0"/>
          <w:numId w:val="20"/>
        </w:numPr>
        <w:shd w:val="clear" w:color="auto" w:fill="auto"/>
        <w:tabs>
          <w:tab w:val="left" w:pos="882"/>
        </w:tabs>
        <w:spacing w:after="211" w:line="240" w:lineRule="exact"/>
        <w:ind w:right="182" w:firstLine="420"/>
        <w:rPr>
          <w:sz w:val="24"/>
          <w:szCs w:val="24"/>
        </w:rPr>
      </w:pPr>
      <w:r w:rsidRPr="00D1176B">
        <w:rPr>
          <w:sz w:val="24"/>
          <w:szCs w:val="24"/>
        </w:rPr>
        <w:t>СРОКОВЕ И МЯСТО ЗА ИЗПЪЛНЕНИЕ НА ПОРЪЧКАТА:</w:t>
      </w:r>
    </w:p>
    <w:p w:rsidR="00562516" w:rsidRPr="00980F9B" w:rsidRDefault="00D1176B" w:rsidP="00562516">
      <w:pPr>
        <w:pStyle w:val="22"/>
        <w:numPr>
          <w:ilvl w:val="0"/>
          <w:numId w:val="26"/>
        </w:numPr>
        <w:shd w:val="clear" w:color="auto" w:fill="auto"/>
        <w:spacing w:before="0" w:after="0" w:line="240" w:lineRule="auto"/>
        <w:ind w:left="426" w:right="182" w:firstLine="426"/>
        <w:rPr>
          <w:rFonts w:ascii="Times New Roman" w:hAnsi="Times New Roman" w:cs="Times New Roman"/>
          <w:sz w:val="24"/>
          <w:szCs w:val="24"/>
        </w:rPr>
      </w:pPr>
      <w:r w:rsidRPr="00980F9B">
        <w:rPr>
          <w:rStyle w:val="24"/>
          <w:rFonts w:eastAsiaTheme="minorHAnsi"/>
        </w:rPr>
        <w:t xml:space="preserve">Срок на изпълнение на поръчката - 24 месеца, считано от подписване на договора </w:t>
      </w:r>
      <w:r w:rsidRPr="00980F9B">
        <w:rPr>
          <w:rFonts w:ascii="Times New Roman" w:hAnsi="Times New Roman" w:cs="Times New Roman"/>
          <w:sz w:val="24"/>
          <w:szCs w:val="24"/>
        </w:rPr>
        <w:t>или до изчерпване на максималния финансов ресурс на поръчката и се прекратява при настъпване на в</w:t>
      </w:r>
      <w:r w:rsidR="00237481" w:rsidRPr="00980F9B">
        <w:rPr>
          <w:rFonts w:ascii="Times New Roman" w:hAnsi="Times New Roman" w:cs="Times New Roman"/>
          <w:sz w:val="24"/>
          <w:szCs w:val="24"/>
        </w:rPr>
        <w:t>с</w:t>
      </w:r>
      <w:r w:rsidRPr="00980F9B">
        <w:rPr>
          <w:rFonts w:ascii="Times New Roman" w:hAnsi="Times New Roman" w:cs="Times New Roman"/>
          <w:sz w:val="24"/>
          <w:szCs w:val="24"/>
        </w:rPr>
        <w:t xml:space="preserve">яко едно от посочените две основания. </w:t>
      </w:r>
    </w:p>
    <w:p w:rsidR="00D1176B" w:rsidRPr="00D1176B" w:rsidRDefault="00D1176B" w:rsidP="00EC71B5">
      <w:pPr>
        <w:pStyle w:val="22"/>
        <w:numPr>
          <w:ilvl w:val="0"/>
          <w:numId w:val="26"/>
        </w:numPr>
        <w:shd w:val="clear" w:color="auto" w:fill="auto"/>
        <w:spacing w:before="0" w:after="0" w:line="240" w:lineRule="auto"/>
        <w:ind w:left="0" w:right="182" w:firstLine="426"/>
        <w:rPr>
          <w:rFonts w:ascii="Times New Roman" w:hAnsi="Times New Roman" w:cs="Times New Roman"/>
          <w:sz w:val="24"/>
          <w:szCs w:val="24"/>
        </w:rPr>
      </w:pPr>
      <w:r w:rsidRPr="00D1176B">
        <w:rPr>
          <w:rStyle w:val="24"/>
          <w:rFonts w:eastAsiaTheme="minorHAnsi"/>
        </w:rPr>
        <w:t xml:space="preserve">Срок за рекламации при несъответствие </w:t>
      </w:r>
      <w:r w:rsidRPr="00D1176B">
        <w:rPr>
          <w:rFonts w:ascii="Times New Roman" w:hAnsi="Times New Roman" w:cs="Times New Roman"/>
          <w:sz w:val="24"/>
          <w:szCs w:val="24"/>
        </w:rPr>
        <w:t xml:space="preserve">на доставените стоки или дефектирала стока - за видими фабрични дефекти на стоките - в момента на доставката; за скрити фабрични дефекти </w:t>
      </w:r>
      <w:r w:rsidRPr="00D1176B">
        <w:rPr>
          <w:rStyle w:val="24"/>
          <w:rFonts w:eastAsiaTheme="minorHAnsi"/>
        </w:rPr>
        <w:t>-2</w:t>
      </w:r>
      <w:r w:rsidR="00237481">
        <w:rPr>
          <w:rStyle w:val="24"/>
          <w:rFonts w:eastAsiaTheme="minorHAnsi"/>
        </w:rPr>
        <w:t xml:space="preserve"> </w:t>
      </w:r>
      <w:r w:rsidRPr="00D1176B">
        <w:rPr>
          <w:rStyle w:val="24"/>
          <w:rFonts w:eastAsiaTheme="minorHAnsi"/>
        </w:rPr>
        <w:t xml:space="preserve">(два) </w:t>
      </w:r>
      <w:r w:rsidRPr="00D1176B">
        <w:rPr>
          <w:rFonts w:ascii="Times New Roman" w:hAnsi="Times New Roman" w:cs="Times New Roman"/>
          <w:sz w:val="24"/>
          <w:szCs w:val="24"/>
        </w:rPr>
        <w:t>календарни дни, считано от датата на всяка доставка.</w:t>
      </w:r>
    </w:p>
    <w:p w:rsidR="00D1176B" w:rsidRDefault="00D1176B" w:rsidP="001B5B66">
      <w:pPr>
        <w:ind w:left="1540" w:right="182"/>
        <w:jc w:val="both"/>
        <w:rPr>
          <w:sz w:val="24"/>
          <w:szCs w:val="24"/>
        </w:rPr>
      </w:pPr>
      <w:r w:rsidRPr="00237481">
        <w:rPr>
          <w:b/>
          <w:sz w:val="24"/>
          <w:szCs w:val="24"/>
        </w:rPr>
        <w:t>Забележка:</w:t>
      </w:r>
      <w:r w:rsidRPr="00D1176B">
        <w:rPr>
          <w:sz w:val="24"/>
          <w:szCs w:val="24"/>
        </w:rPr>
        <w:t xml:space="preserve"> не по-малко от 10 (десет) календарни дни</w:t>
      </w:r>
    </w:p>
    <w:p w:rsidR="00562516" w:rsidRPr="00D1176B" w:rsidRDefault="00562516" w:rsidP="001B5B66">
      <w:pPr>
        <w:ind w:left="1540" w:right="182"/>
        <w:jc w:val="both"/>
        <w:rPr>
          <w:sz w:val="24"/>
          <w:szCs w:val="24"/>
        </w:rPr>
      </w:pPr>
    </w:p>
    <w:p w:rsidR="00562516" w:rsidRPr="00562516" w:rsidRDefault="00D1176B" w:rsidP="00562516">
      <w:pPr>
        <w:pStyle w:val="22"/>
        <w:numPr>
          <w:ilvl w:val="0"/>
          <w:numId w:val="26"/>
        </w:numPr>
        <w:shd w:val="clear" w:color="auto" w:fill="auto"/>
        <w:tabs>
          <w:tab w:val="left" w:pos="673"/>
        </w:tabs>
        <w:spacing w:before="0" w:after="0" w:line="240" w:lineRule="auto"/>
        <w:ind w:left="0" w:right="182" w:firstLine="426"/>
        <w:rPr>
          <w:rFonts w:ascii="Times New Roman" w:hAnsi="Times New Roman" w:cs="Times New Roman"/>
          <w:sz w:val="24"/>
          <w:szCs w:val="24"/>
        </w:rPr>
      </w:pPr>
      <w:r w:rsidRPr="00D1176B">
        <w:rPr>
          <w:rStyle w:val="24"/>
          <w:rFonts w:eastAsiaTheme="minorHAnsi"/>
        </w:rPr>
        <w:t xml:space="preserve">Срок за подмяна на рекламирана стока </w:t>
      </w:r>
      <w:r w:rsidRPr="00D1176B">
        <w:rPr>
          <w:rFonts w:ascii="Times New Roman" w:hAnsi="Times New Roman" w:cs="Times New Roman"/>
          <w:sz w:val="24"/>
          <w:szCs w:val="24"/>
        </w:rPr>
        <w:t xml:space="preserve">- до </w:t>
      </w:r>
      <w:r w:rsidR="00980F9B">
        <w:rPr>
          <w:rStyle w:val="24"/>
          <w:rFonts w:eastAsiaTheme="minorHAnsi"/>
        </w:rPr>
        <w:t>2</w:t>
      </w:r>
      <w:r w:rsidRPr="00D1176B">
        <w:rPr>
          <w:rStyle w:val="24"/>
          <w:rFonts w:eastAsiaTheme="minorHAnsi"/>
        </w:rPr>
        <w:t xml:space="preserve"> </w:t>
      </w:r>
      <w:r w:rsidRPr="00980F9B">
        <w:rPr>
          <w:rFonts w:ascii="Times New Roman" w:hAnsi="Times New Roman" w:cs="Times New Roman"/>
          <w:b/>
          <w:sz w:val="24"/>
          <w:szCs w:val="24"/>
        </w:rPr>
        <w:t>(</w:t>
      </w:r>
      <w:r w:rsidR="00980F9B" w:rsidRPr="00980F9B">
        <w:rPr>
          <w:rFonts w:ascii="Times New Roman" w:hAnsi="Times New Roman" w:cs="Times New Roman"/>
          <w:b/>
          <w:sz w:val="24"/>
          <w:szCs w:val="24"/>
        </w:rPr>
        <w:t>два</w:t>
      </w:r>
      <w:r w:rsidRPr="00D1176B">
        <w:rPr>
          <w:rStyle w:val="24"/>
          <w:rFonts w:eastAsiaTheme="minorHAnsi"/>
        </w:rPr>
        <w:t xml:space="preserve">) </w:t>
      </w:r>
      <w:r w:rsidRPr="00D1176B">
        <w:rPr>
          <w:rFonts w:ascii="Times New Roman" w:hAnsi="Times New Roman" w:cs="Times New Roman"/>
          <w:sz w:val="24"/>
          <w:szCs w:val="24"/>
        </w:rPr>
        <w:t xml:space="preserve">календарни дни, считано </w:t>
      </w:r>
      <w:r w:rsidRPr="00D1176B">
        <w:rPr>
          <w:rFonts w:ascii="Times New Roman" w:hAnsi="Times New Roman" w:cs="Times New Roman"/>
          <w:sz w:val="24"/>
          <w:szCs w:val="24"/>
        </w:rPr>
        <w:lastRenderedPageBreak/>
        <w:t>от датата на депозиране на рекламацията по електронен път на ел. адрес посочен от Изпълнителя по реда и условията на Закона за електронния документ и електронния подпис.</w:t>
      </w:r>
    </w:p>
    <w:p w:rsidR="00D1176B" w:rsidRDefault="00237481" w:rsidP="001B5B66">
      <w:pPr>
        <w:ind w:right="182" w:firstLine="426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D1176B" w:rsidRPr="00237481">
        <w:rPr>
          <w:b/>
          <w:sz w:val="24"/>
          <w:szCs w:val="24"/>
        </w:rPr>
        <w:t>Забележка:</w:t>
      </w:r>
      <w:r w:rsidR="00D1176B" w:rsidRPr="00D1176B">
        <w:rPr>
          <w:sz w:val="24"/>
          <w:szCs w:val="24"/>
        </w:rPr>
        <w:t xml:space="preserve"> срокът не може да бъде по-дълъг от 3 (три) календарни дни</w:t>
      </w:r>
    </w:p>
    <w:p w:rsidR="00562516" w:rsidRPr="00D1176B" w:rsidRDefault="00562516" w:rsidP="001B5B66">
      <w:pPr>
        <w:ind w:right="182" w:firstLine="426"/>
        <w:jc w:val="both"/>
        <w:rPr>
          <w:sz w:val="24"/>
          <w:szCs w:val="24"/>
        </w:rPr>
      </w:pPr>
    </w:p>
    <w:p w:rsidR="00D1176B" w:rsidRPr="00D1176B" w:rsidRDefault="00D1176B" w:rsidP="00EC71B5">
      <w:pPr>
        <w:pStyle w:val="22"/>
        <w:numPr>
          <w:ilvl w:val="0"/>
          <w:numId w:val="26"/>
        </w:numPr>
        <w:shd w:val="clear" w:color="auto" w:fill="auto"/>
        <w:tabs>
          <w:tab w:val="left" w:pos="678"/>
        </w:tabs>
        <w:spacing w:before="0" w:after="271" w:line="240" w:lineRule="auto"/>
        <w:ind w:left="0" w:right="182" w:firstLine="426"/>
        <w:rPr>
          <w:rFonts w:ascii="Times New Roman" w:hAnsi="Times New Roman" w:cs="Times New Roman"/>
          <w:sz w:val="24"/>
          <w:szCs w:val="24"/>
        </w:rPr>
      </w:pPr>
      <w:r w:rsidRPr="00D1176B">
        <w:rPr>
          <w:rStyle w:val="24"/>
          <w:rFonts w:eastAsiaTheme="minorHAnsi"/>
        </w:rPr>
        <w:t xml:space="preserve">Място на извършване на услугата: </w:t>
      </w:r>
      <w:r w:rsidRPr="00D1176B">
        <w:rPr>
          <w:rFonts w:ascii="Times New Roman" w:hAnsi="Times New Roman" w:cs="Times New Roman"/>
          <w:sz w:val="24"/>
          <w:szCs w:val="24"/>
        </w:rPr>
        <w:t xml:space="preserve">Абонаментното обслужване, профилактика, диагностиката на проблема и отстраняването се извършва в сервизната ни база или франко административните сгради на </w:t>
      </w:r>
      <w:r w:rsidR="00F167CC">
        <w:rPr>
          <w:rFonts w:ascii="Times New Roman" w:hAnsi="Times New Roman" w:cs="Times New Roman"/>
          <w:sz w:val="24"/>
          <w:szCs w:val="24"/>
        </w:rPr>
        <w:t>ТП „ДГС Нова Загора”</w:t>
      </w:r>
      <w:r w:rsidRPr="00D1176B">
        <w:rPr>
          <w:rFonts w:ascii="Times New Roman" w:hAnsi="Times New Roman" w:cs="Times New Roman"/>
          <w:sz w:val="24"/>
          <w:szCs w:val="24"/>
        </w:rPr>
        <w:t xml:space="preserve">, находящ адрес: гр. </w:t>
      </w:r>
      <w:r w:rsidR="00F167CC">
        <w:rPr>
          <w:rFonts w:ascii="Times New Roman" w:hAnsi="Times New Roman" w:cs="Times New Roman"/>
          <w:sz w:val="24"/>
          <w:szCs w:val="24"/>
        </w:rPr>
        <w:t>Нова Загора</w:t>
      </w:r>
      <w:r w:rsidRPr="00D1176B">
        <w:rPr>
          <w:rFonts w:ascii="Times New Roman" w:hAnsi="Times New Roman" w:cs="Times New Roman"/>
          <w:sz w:val="24"/>
          <w:szCs w:val="24"/>
        </w:rPr>
        <w:t>, ул. ’’</w:t>
      </w:r>
      <w:r w:rsidR="00F167CC">
        <w:rPr>
          <w:rFonts w:ascii="Times New Roman" w:hAnsi="Times New Roman" w:cs="Times New Roman"/>
          <w:sz w:val="24"/>
          <w:szCs w:val="24"/>
        </w:rPr>
        <w:t>Петко Енев</w:t>
      </w:r>
      <w:r w:rsidRPr="00D1176B">
        <w:rPr>
          <w:rFonts w:ascii="Times New Roman" w:hAnsi="Times New Roman" w:cs="Times New Roman"/>
          <w:sz w:val="24"/>
          <w:szCs w:val="24"/>
        </w:rPr>
        <w:t>” №</w:t>
      </w:r>
      <w:r w:rsidR="00F167CC">
        <w:rPr>
          <w:rFonts w:ascii="Times New Roman" w:hAnsi="Times New Roman" w:cs="Times New Roman"/>
          <w:sz w:val="24"/>
          <w:szCs w:val="24"/>
        </w:rPr>
        <w:t xml:space="preserve"> 7</w:t>
      </w:r>
      <w:r w:rsidR="001210BF">
        <w:rPr>
          <w:rFonts w:ascii="Times New Roman" w:hAnsi="Times New Roman" w:cs="Times New Roman"/>
          <w:sz w:val="24"/>
          <w:szCs w:val="24"/>
        </w:rPr>
        <w:t>3</w:t>
      </w:r>
      <w:r w:rsidRPr="00D1176B">
        <w:rPr>
          <w:rStyle w:val="22pt"/>
          <w:rFonts w:eastAsiaTheme="minorHAnsi"/>
          <w:sz w:val="24"/>
          <w:szCs w:val="24"/>
        </w:rPr>
        <w:t>.</w:t>
      </w:r>
      <w:r w:rsidRPr="00D1176B">
        <w:rPr>
          <w:rFonts w:ascii="Times New Roman" w:hAnsi="Times New Roman" w:cs="Times New Roman"/>
          <w:sz w:val="24"/>
          <w:szCs w:val="24"/>
        </w:rPr>
        <w:t xml:space="preserve"> Офис техниката и резервните части, материали, консумативи за офис техника ще се доставя</w:t>
      </w:r>
      <w:r w:rsidR="006F3A55">
        <w:rPr>
          <w:rFonts w:ascii="Times New Roman" w:hAnsi="Times New Roman" w:cs="Times New Roman"/>
          <w:sz w:val="24"/>
          <w:szCs w:val="24"/>
        </w:rPr>
        <w:t>т</w:t>
      </w:r>
      <w:r w:rsidRPr="00D1176B">
        <w:rPr>
          <w:rFonts w:ascii="Times New Roman" w:hAnsi="Times New Roman" w:cs="Times New Roman"/>
          <w:sz w:val="24"/>
          <w:szCs w:val="24"/>
        </w:rPr>
        <w:t xml:space="preserve"> и разтоварва</w:t>
      </w:r>
      <w:r w:rsidR="006F3A55">
        <w:rPr>
          <w:rFonts w:ascii="Times New Roman" w:hAnsi="Times New Roman" w:cs="Times New Roman"/>
          <w:sz w:val="24"/>
          <w:szCs w:val="24"/>
        </w:rPr>
        <w:t>т</w:t>
      </w:r>
      <w:r w:rsidRPr="00D1176B">
        <w:rPr>
          <w:rFonts w:ascii="Times New Roman" w:hAnsi="Times New Roman" w:cs="Times New Roman"/>
          <w:sz w:val="24"/>
          <w:szCs w:val="24"/>
        </w:rPr>
        <w:t xml:space="preserve"> на Възложителя или на упълномощени от двете страни лица на адреса на горепосочен</w:t>
      </w:r>
      <w:r w:rsidR="00F167CC">
        <w:rPr>
          <w:rFonts w:ascii="Times New Roman" w:hAnsi="Times New Roman" w:cs="Times New Roman"/>
          <w:sz w:val="24"/>
          <w:szCs w:val="24"/>
        </w:rPr>
        <w:t>а</w:t>
      </w:r>
      <w:r w:rsidRPr="00D1176B">
        <w:rPr>
          <w:rFonts w:ascii="Times New Roman" w:hAnsi="Times New Roman" w:cs="Times New Roman"/>
          <w:sz w:val="24"/>
          <w:szCs w:val="24"/>
        </w:rPr>
        <w:t>т</w:t>
      </w:r>
      <w:r w:rsidR="00F167CC">
        <w:rPr>
          <w:rFonts w:ascii="Times New Roman" w:hAnsi="Times New Roman" w:cs="Times New Roman"/>
          <w:sz w:val="24"/>
          <w:szCs w:val="24"/>
        </w:rPr>
        <w:t>а административна сграда</w:t>
      </w:r>
      <w:r w:rsidRPr="00D1176B">
        <w:rPr>
          <w:rFonts w:ascii="Times New Roman" w:hAnsi="Times New Roman" w:cs="Times New Roman"/>
          <w:sz w:val="24"/>
          <w:szCs w:val="24"/>
        </w:rPr>
        <w:t>. Доставката и всички транспортни и други разходи са включени в ценовото предложение.</w:t>
      </w:r>
    </w:p>
    <w:p w:rsidR="00D1176B" w:rsidRPr="00D1176B" w:rsidRDefault="00D1176B" w:rsidP="00EC71B5">
      <w:pPr>
        <w:pStyle w:val="10"/>
        <w:keepNext/>
        <w:keepLines/>
        <w:numPr>
          <w:ilvl w:val="0"/>
          <w:numId w:val="20"/>
        </w:numPr>
        <w:shd w:val="clear" w:color="auto" w:fill="auto"/>
        <w:tabs>
          <w:tab w:val="left" w:pos="438"/>
        </w:tabs>
        <w:spacing w:after="259" w:line="240" w:lineRule="auto"/>
        <w:ind w:right="182"/>
        <w:rPr>
          <w:sz w:val="24"/>
          <w:szCs w:val="24"/>
        </w:rPr>
      </w:pPr>
      <w:r w:rsidRPr="00D1176B">
        <w:rPr>
          <w:sz w:val="24"/>
          <w:szCs w:val="24"/>
        </w:rPr>
        <w:t>ТЕХНИЧЕСКО ПРЕДЛОЖЕНИЕ ПО ПОКАЗАТЕЛИТЕ ЗА ОЦЕНКА:</w:t>
      </w:r>
    </w:p>
    <w:p w:rsidR="00D1176B" w:rsidRPr="00D1176B" w:rsidRDefault="00D1176B" w:rsidP="001B5B66">
      <w:pPr>
        <w:pStyle w:val="80"/>
        <w:shd w:val="clear" w:color="auto" w:fill="auto"/>
        <w:spacing w:after="275" w:line="240" w:lineRule="auto"/>
        <w:ind w:right="182" w:firstLine="500"/>
        <w:rPr>
          <w:sz w:val="24"/>
          <w:szCs w:val="24"/>
        </w:rPr>
      </w:pPr>
      <w:r w:rsidRPr="00D1176B">
        <w:rPr>
          <w:rStyle w:val="82"/>
        </w:rPr>
        <w:t xml:space="preserve">1. За показател </w:t>
      </w:r>
      <w:r w:rsidR="001B5B66">
        <w:rPr>
          <w:rStyle w:val="82"/>
          <w:lang w:val="en-US" w:bidi="en-US"/>
        </w:rPr>
        <w:t>TO</w:t>
      </w:r>
      <w:r w:rsidR="001B5B66">
        <w:rPr>
          <w:rStyle w:val="82"/>
          <w:lang w:bidi="en-US"/>
        </w:rPr>
        <w:t>1</w:t>
      </w:r>
      <w:r w:rsidRPr="00D1176B">
        <w:rPr>
          <w:rStyle w:val="82"/>
          <w:lang w:bidi="en-US"/>
        </w:rPr>
        <w:t xml:space="preserve"> </w:t>
      </w:r>
      <w:r w:rsidR="001B5B66">
        <w:rPr>
          <w:rStyle w:val="82"/>
        </w:rPr>
        <w:t>–</w:t>
      </w:r>
      <w:r w:rsidRPr="00D1176B">
        <w:rPr>
          <w:rStyle w:val="82"/>
        </w:rPr>
        <w:t xml:space="preserve"> </w:t>
      </w:r>
      <w:r w:rsidR="001B5B66">
        <w:rPr>
          <w:sz w:val="24"/>
          <w:szCs w:val="24"/>
        </w:rPr>
        <w:t>„</w:t>
      </w:r>
      <w:r w:rsidRPr="00D1176B">
        <w:rPr>
          <w:sz w:val="24"/>
          <w:szCs w:val="24"/>
        </w:rPr>
        <w:t>Срок за реакция при отстраняване на възникнал дефект или неизправност на устройство, след заявка от Възложителя</w:t>
      </w:r>
      <w:r w:rsidR="001B5B66">
        <w:rPr>
          <w:sz w:val="24"/>
          <w:szCs w:val="24"/>
        </w:rPr>
        <w:t>”</w:t>
      </w:r>
      <w:r w:rsidR="001B5B66">
        <w:rPr>
          <w:rStyle w:val="895pt"/>
          <w:sz w:val="24"/>
          <w:szCs w:val="24"/>
        </w:rPr>
        <w:t>,</w:t>
      </w:r>
      <w:r w:rsidRPr="00D1176B">
        <w:rPr>
          <w:rStyle w:val="82"/>
        </w:rPr>
        <w:t xml:space="preserve"> </w:t>
      </w:r>
      <w:r w:rsidR="001B5B66">
        <w:rPr>
          <w:rStyle w:val="82"/>
        </w:rPr>
        <w:t>участникът предлага</w:t>
      </w:r>
      <w:r w:rsidRPr="00D1176B">
        <w:rPr>
          <w:rStyle w:val="82"/>
        </w:rPr>
        <w:t>:</w:t>
      </w:r>
    </w:p>
    <w:p w:rsidR="00D1176B" w:rsidRPr="00D1176B" w:rsidRDefault="001B5B66" w:rsidP="001B5B66">
      <w:pPr>
        <w:pStyle w:val="80"/>
        <w:shd w:val="clear" w:color="auto" w:fill="auto"/>
        <w:spacing w:line="240" w:lineRule="auto"/>
        <w:ind w:right="182"/>
        <w:rPr>
          <w:sz w:val="24"/>
          <w:szCs w:val="24"/>
        </w:rPr>
      </w:pPr>
      <w:r>
        <w:rPr>
          <w:sz w:val="24"/>
          <w:szCs w:val="24"/>
        </w:rPr>
        <w:tab/>
      </w:r>
      <w:r w:rsidR="005F2DE6">
        <w:rPr>
          <w:sz w:val="24"/>
          <w:szCs w:val="24"/>
          <w:lang w:val="en-US"/>
        </w:rPr>
        <w:t>1 (</w:t>
      </w:r>
      <w:r w:rsidR="00205275">
        <w:rPr>
          <w:sz w:val="24"/>
          <w:szCs w:val="24"/>
        </w:rPr>
        <w:t>един</w:t>
      </w:r>
      <w:r w:rsidR="005F2DE6">
        <w:rPr>
          <w:sz w:val="24"/>
          <w:szCs w:val="24"/>
          <w:lang w:val="en-US"/>
        </w:rPr>
        <w:t>)</w:t>
      </w:r>
      <w:r w:rsidR="00205275">
        <w:rPr>
          <w:sz w:val="24"/>
          <w:szCs w:val="24"/>
        </w:rPr>
        <w:t xml:space="preserve"> </w:t>
      </w:r>
      <w:r w:rsidR="00D1176B" w:rsidRPr="00D1176B">
        <w:rPr>
          <w:rStyle w:val="81"/>
        </w:rPr>
        <w:t xml:space="preserve"> </w:t>
      </w:r>
      <w:r w:rsidR="00D1176B" w:rsidRPr="00D1176B">
        <w:rPr>
          <w:rStyle w:val="82"/>
        </w:rPr>
        <w:t>(словом) работ</w:t>
      </w:r>
      <w:r w:rsidR="00066643">
        <w:rPr>
          <w:rStyle w:val="82"/>
        </w:rPr>
        <w:t>ен</w:t>
      </w:r>
      <w:r w:rsidR="00D1176B" w:rsidRPr="00D1176B">
        <w:rPr>
          <w:rStyle w:val="82"/>
        </w:rPr>
        <w:t xml:space="preserve"> д</w:t>
      </w:r>
      <w:r w:rsidR="00066643">
        <w:rPr>
          <w:rStyle w:val="82"/>
        </w:rPr>
        <w:t>е</w:t>
      </w:r>
      <w:r w:rsidR="00D1176B" w:rsidRPr="00D1176B">
        <w:rPr>
          <w:rStyle w:val="82"/>
        </w:rPr>
        <w:t>н.</w:t>
      </w:r>
    </w:p>
    <w:p w:rsidR="001B5B66" w:rsidRDefault="001B5B66" w:rsidP="001B5B66">
      <w:pPr>
        <w:pStyle w:val="10"/>
        <w:keepNext/>
        <w:keepLines/>
        <w:shd w:val="clear" w:color="auto" w:fill="auto"/>
        <w:spacing w:line="240" w:lineRule="auto"/>
        <w:ind w:right="182"/>
        <w:rPr>
          <w:sz w:val="24"/>
          <w:szCs w:val="24"/>
        </w:rPr>
      </w:pPr>
    </w:p>
    <w:p w:rsidR="00D1176B" w:rsidRDefault="00D1176B" w:rsidP="001B5B66">
      <w:pPr>
        <w:pStyle w:val="10"/>
        <w:keepNext/>
        <w:keepLines/>
        <w:shd w:val="clear" w:color="auto" w:fill="auto"/>
        <w:spacing w:line="240" w:lineRule="auto"/>
        <w:ind w:right="182"/>
        <w:rPr>
          <w:b w:val="0"/>
          <w:sz w:val="24"/>
          <w:szCs w:val="24"/>
        </w:rPr>
      </w:pPr>
      <w:r w:rsidRPr="001B5B66">
        <w:rPr>
          <w:sz w:val="24"/>
          <w:szCs w:val="24"/>
        </w:rPr>
        <w:t>Обосновка:</w:t>
      </w:r>
      <w:r w:rsidRPr="001B5B66">
        <w:rPr>
          <w:b w:val="0"/>
          <w:sz w:val="24"/>
          <w:szCs w:val="24"/>
        </w:rPr>
        <w:t xml:space="preserve"> Съгласно техническата спецификация на възложителя, предметът на настоящата поръчка включва дейности като: цялостно почистване на настолни и преносими компютри, почистване от вируси и злонамерен софтуер, диагностика, отстраняване на неустановен хардуерен или софтуерен проблем, транспортиране на те</w:t>
      </w:r>
      <w:r w:rsidR="001B5B66">
        <w:rPr>
          <w:b w:val="0"/>
          <w:sz w:val="24"/>
          <w:szCs w:val="24"/>
        </w:rPr>
        <w:t>хника до сервиза на изпълнителя</w:t>
      </w:r>
    </w:p>
    <w:p w:rsidR="001B5B66" w:rsidRPr="001B5B66" w:rsidRDefault="001B5B66" w:rsidP="001B5B66">
      <w:pPr>
        <w:pStyle w:val="10"/>
        <w:keepNext/>
        <w:keepLines/>
        <w:shd w:val="clear" w:color="auto" w:fill="auto"/>
        <w:spacing w:line="240" w:lineRule="auto"/>
        <w:ind w:right="182"/>
        <w:rPr>
          <w:b w:val="0"/>
          <w:sz w:val="24"/>
          <w:szCs w:val="24"/>
        </w:rPr>
      </w:pPr>
    </w:p>
    <w:p w:rsidR="00574382" w:rsidRDefault="001B5B66" w:rsidP="001B5B66">
      <w:pPr>
        <w:pStyle w:val="22"/>
        <w:shd w:val="clear" w:color="auto" w:fill="auto"/>
        <w:spacing w:before="0"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1176B" w:rsidRPr="00D1176B">
        <w:rPr>
          <w:rFonts w:ascii="Times New Roman" w:hAnsi="Times New Roman" w:cs="Times New Roman"/>
          <w:sz w:val="24"/>
          <w:szCs w:val="24"/>
        </w:rPr>
        <w:t xml:space="preserve">Проблемите при експлоатацията на преносими и настолни компютри, принтери и многофункционални устройства могат да бъдат от различно естество, съответно времето за отстраняване на конкретния проблем варира от минути, до часове и дни. Запознавайки се детайлно с техническата спецификация и документация по настоящата процедура, предлагаме максимален срок за реакция при отстраняване на възникнал дефект или неизправност на устройство </w:t>
      </w:r>
      <w:r w:rsidR="00205275">
        <w:rPr>
          <w:rFonts w:ascii="Times New Roman" w:hAnsi="Times New Roman" w:cs="Times New Roman"/>
          <w:sz w:val="24"/>
          <w:szCs w:val="24"/>
        </w:rPr>
        <w:t>- 1</w:t>
      </w:r>
      <w:r w:rsidR="00D1176B" w:rsidRPr="00D1176B">
        <w:rPr>
          <w:rFonts w:ascii="Times New Roman" w:hAnsi="Times New Roman" w:cs="Times New Roman"/>
          <w:sz w:val="24"/>
          <w:szCs w:val="24"/>
        </w:rPr>
        <w:t xml:space="preserve"> /</w:t>
      </w:r>
      <w:r w:rsidR="00205275">
        <w:rPr>
          <w:rFonts w:ascii="Times New Roman" w:hAnsi="Times New Roman" w:cs="Times New Roman"/>
          <w:sz w:val="24"/>
          <w:szCs w:val="24"/>
        </w:rPr>
        <w:t>един</w:t>
      </w:r>
      <w:r w:rsidR="00D1176B" w:rsidRPr="00D1176B">
        <w:rPr>
          <w:rFonts w:ascii="Times New Roman" w:hAnsi="Times New Roman" w:cs="Times New Roman"/>
          <w:sz w:val="24"/>
          <w:szCs w:val="24"/>
        </w:rPr>
        <w:t>/ работ</w:t>
      </w:r>
      <w:r w:rsidR="00205275">
        <w:rPr>
          <w:rFonts w:ascii="Times New Roman" w:hAnsi="Times New Roman" w:cs="Times New Roman"/>
          <w:sz w:val="24"/>
          <w:szCs w:val="24"/>
        </w:rPr>
        <w:t>е</w:t>
      </w:r>
      <w:r w:rsidR="00D1176B" w:rsidRPr="00D1176B">
        <w:rPr>
          <w:rFonts w:ascii="Times New Roman" w:hAnsi="Times New Roman" w:cs="Times New Roman"/>
          <w:sz w:val="24"/>
          <w:szCs w:val="24"/>
        </w:rPr>
        <w:t>н д</w:t>
      </w:r>
      <w:r w:rsidR="00205275">
        <w:rPr>
          <w:rFonts w:ascii="Times New Roman" w:hAnsi="Times New Roman" w:cs="Times New Roman"/>
          <w:sz w:val="24"/>
          <w:szCs w:val="24"/>
        </w:rPr>
        <w:t>ен</w:t>
      </w:r>
      <w:r w:rsidR="00D1176B" w:rsidRPr="00D1176B">
        <w:rPr>
          <w:rFonts w:ascii="Times New Roman" w:hAnsi="Times New Roman" w:cs="Times New Roman"/>
          <w:sz w:val="24"/>
          <w:szCs w:val="24"/>
        </w:rPr>
        <w:t>, като отчитаме спецификата на устройствата и актуалните техники за отстраняване на дефекти по тях.</w:t>
      </w:r>
    </w:p>
    <w:p w:rsidR="00574382" w:rsidRDefault="00574382" w:rsidP="00574382">
      <w:pPr>
        <w:pStyle w:val="22"/>
        <w:shd w:val="clear" w:color="auto" w:fill="auto"/>
        <w:spacing w:before="0"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</w:p>
    <w:p w:rsidR="00574382" w:rsidRDefault="00574382" w:rsidP="00574382">
      <w:pPr>
        <w:pStyle w:val="22"/>
        <w:shd w:val="clear" w:color="auto" w:fill="auto"/>
        <w:spacing w:before="0"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 xml:space="preserve">В настоящото техническо предложение </w:t>
      </w:r>
      <w:r w:rsidR="00205275">
        <w:rPr>
          <w:rFonts w:ascii="Times New Roman" w:hAnsi="Times New Roman" w:cs="Times New Roman"/>
          <w:sz w:val="24"/>
          <w:szCs w:val="24"/>
        </w:rPr>
        <w:t>са</w:t>
      </w:r>
      <w:r w:rsidRPr="00D1176B">
        <w:rPr>
          <w:rFonts w:ascii="Times New Roman" w:hAnsi="Times New Roman" w:cs="Times New Roman"/>
          <w:sz w:val="24"/>
          <w:szCs w:val="24"/>
        </w:rPr>
        <w:t xml:space="preserve"> направи</w:t>
      </w:r>
      <w:r w:rsidR="00205275">
        <w:rPr>
          <w:rFonts w:ascii="Times New Roman" w:hAnsi="Times New Roman" w:cs="Times New Roman"/>
          <w:sz w:val="24"/>
          <w:szCs w:val="24"/>
        </w:rPr>
        <w:t>ли</w:t>
      </w:r>
      <w:r w:rsidRPr="00D1176B">
        <w:rPr>
          <w:rFonts w:ascii="Times New Roman" w:hAnsi="Times New Roman" w:cs="Times New Roman"/>
          <w:sz w:val="24"/>
          <w:szCs w:val="24"/>
        </w:rPr>
        <w:t xml:space="preserve"> кратък анализ на най-често срещаните проблеми и процедурата по извършване на ремонт на гореописаната техника, с оглед обосноваване на предложения срок.</w:t>
      </w:r>
    </w:p>
    <w:p w:rsidR="00574382" w:rsidRPr="001B5B66" w:rsidRDefault="00574382" w:rsidP="00574382">
      <w:pPr>
        <w:pStyle w:val="22"/>
        <w:shd w:val="clear" w:color="auto" w:fill="auto"/>
        <w:spacing w:before="0" w:after="0" w:line="240" w:lineRule="auto"/>
        <w:ind w:right="182"/>
        <w:rPr>
          <w:rFonts w:ascii="Times New Roman" w:hAnsi="Times New Roman" w:cs="Times New Roman"/>
          <w:b/>
          <w:sz w:val="24"/>
          <w:szCs w:val="24"/>
        </w:rPr>
      </w:pPr>
    </w:p>
    <w:p w:rsidR="00574382" w:rsidRPr="001B5B66" w:rsidRDefault="00574382" w:rsidP="0026716F">
      <w:pPr>
        <w:pStyle w:val="22"/>
        <w:shd w:val="clear" w:color="auto" w:fill="auto"/>
        <w:spacing w:before="0" w:after="0" w:line="240" w:lineRule="auto"/>
        <w:ind w:right="18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1B5B66">
        <w:rPr>
          <w:rFonts w:ascii="Times New Roman" w:hAnsi="Times New Roman" w:cs="Times New Roman"/>
          <w:b/>
          <w:sz w:val="24"/>
          <w:szCs w:val="24"/>
        </w:rPr>
        <w:t>Ремонт на компютър се налага най-често в следните случаи:</w:t>
      </w:r>
    </w:p>
    <w:p w:rsidR="00574382" w:rsidRPr="00D1176B" w:rsidRDefault="00574382" w:rsidP="0026716F">
      <w:pPr>
        <w:pStyle w:val="22"/>
        <w:numPr>
          <w:ilvl w:val="0"/>
          <w:numId w:val="27"/>
        </w:numPr>
        <w:shd w:val="clear" w:color="auto" w:fill="auto"/>
        <w:tabs>
          <w:tab w:val="left" w:pos="789"/>
        </w:tabs>
        <w:spacing w:before="0" w:after="0" w:line="240" w:lineRule="auto"/>
        <w:ind w:left="800" w:right="182" w:hanging="360"/>
        <w:rPr>
          <w:rFonts w:ascii="Times New Roman" w:hAnsi="Times New Roman" w:cs="Times New Roman"/>
          <w:sz w:val="24"/>
          <w:szCs w:val="24"/>
        </w:rPr>
      </w:pPr>
      <w:r w:rsidRPr="00D1176B">
        <w:rPr>
          <w:rStyle w:val="24"/>
          <w:rFonts w:eastAsiaTheme="minorHAnsi"/>
        </w:rPr>
        <w:t xml:space="preserve">компютърът не се включва </w:t>
      </w:r>
      <w:r w:rsidRPr="00D1176B">
        <w:rPr>
          <w:rFonts w:ascii="Times New Roman" w:hAnsi="Times New Roman" w:cs="Times New Roman"/>
          <w:sz w:val="24"/>
          <w:szCs w:val="24"/>
        </w:rPr>
        <w:t>- най-често това е свързано с проблем в захранващия блок</w:t>
      </w:r>
    </w:p>
    <w:p w:rsidR="00574382" w:rsidRPr="00D1176B" w:rsidRDefault="00574382" w:rsidP="0026716F">
      <w:pPr>
        <w:pStyle w:val="22"/>
        <w:numPr>
          <w:ilvl w:val="0"/>
          <w:numId w:val="27"/>
        </w:numPr>
        <w:shd w:val="clear" w:color="auto" w:fill="auto"/>
        <w:tabs>
          <w:tab w:val="left" w:pos="789"/>
        </w:tabs>
        <w:spacing w:before="0" w:after="0" w:line="240" w:lineRule="auto"/>
        <w:ind w:left="800" w:right="182" w:hanging="360"/>
        <w:rPr>
          <w:rFonts w:ascii="Times New Roman" w:hAnsi="Times New Roman" w:cs="Times New Roman"/>
          <w:sz w:val="24"/>
          <w:szCs w:val="24"/>
        </w:rPr>
      </w:pPr>
      <w:r w:rsidRPr="00D1176B">
        <w:rPr>
          <w:rStyle w:val="24"/>
          <w:rFonts w:eastAsiaTheme="minorHAnsi"/>
        </w:rPr>
        <w:t xml:space="preserve">липса или нарушен образ </w:t>
      </w:r>
      <w:r w:rsidRPr="00D1176B">
        <w:rPr>
          <w:rFonts w:ascii="Times New Roman" w:hAnsi="Times New Roman" w:cs="Times New Roman"/>
          <w:sz w:val="24"/>
          <w:szCs w:val="24"/>
        </w:rPr>
        <w:t>на екрана - този проблем се проявява при повреда във видео картата на компютъра</w:t>
      </w:r>
    </w:p>
    <w:p w:rsidR="00574382" w:rsidRPr="00D1176B" w:rsidRDefault="00574382" w:rsidP="0026716F">
      <w:pPr>
        <w:pStyle w:val="22"/>
        <w:numPr>
          <w:ilvl w:val="0"/>
          <w:numId w:val="27"/>
        </w:numPr>
        <w:shd w:val="clear" w:color="auto" w:fill="auto"/>
        <w:tabs>
          <w:tab w:val="left" w:pos="789"/>
        </w:tabs>
        <w:spacing w:before="0" w:after="240" w:line="240" w:lineRule="auto"/>
        <w:ind w:left="800" w:right="182" w:hanging="360"/>
        <w:rPr>
          <w:rFonts w:ascii="Times New Roman" w:hAnsi="Times New Roman" w:cs="Times New Roman"/>
          <w:sz w:val="24"/>
          <w:szCs w:val="24"/>
        </w:rPr>
      </w:pPr>
      <w:r w:rsidRPr="00D1176B">
        <w:rPr>
          <w:rStyle w:val="24"/>
          <w:rFonts w:eastAsiaTheme="minorHAnsi"/>
        </w:rPr>
        <w:t xml:space="preserve">внезапно изключване </w:t>
      </w:r>
      <w:r w:rsidRPr="00D1176B">
        <w:rPr>
          <w:rFonts w:ascii="Times New Roman" w:hAnsi="Times New Roman" w:cs="Times New Roman"/>
          <w:sz w:val="24"/>
          <w:szCs w:val="24"/>
        </w:rPr>
        <w:t>на компютъра - претова</w:t>
      </w:r>
      <w:r w:rsidR="00A1336E">
        <w:rPr>
          <w:rFonts w:ascii="Times New Roman" w:hAnsi="Times New Roman" w:cs="Times New Roman"/>
          <w:sz w:val="24"/>
          <w:szCs w:val="24"/>
        </w:rPr>
        <w:t>рвана на захранването, прегряван</w:t>
      </w:r>
      <w:r w:rsidRPr="00D1176B">
        <w:rPr>
          <w:rFonts w:ascii="Times New Roman" w:hAnsi="Times New Roman" w:cs="Times New Roman"/>
          <w:sz w:val="24"/>
          <w:szCs w:val="24"/>
        </w:rPr>
        <w:t>е и др.</w:t>
      </w:r>
    </w:p>
    <w:p w:rsidR="00574382" w:rsidRPr="00D1176B" w:rsidRDefault="00574382" w:rsidP="0026716F">
      <w:pPr>
        <w:pStyle w:val="22"/>
        <w:numPr>
          <w:ilvl w:val="0"/>
          <w:numId w:val="27"/>
        </w:numPr>
        <w:shd w:val="clear" w:color="auto" w:fill="auto"/>
        <w:tabs>
          <w:tab w:val="left" w:pos="789"/>
        </w:tabs>
        <w:spacing w:before="0" w:after="0" w:line="240" w:lineRule="auto"/>
        <w:ind w:left="800" w:right="182" w:hanging="360"/>
        <w:rPr>
          <w:rFonts w:ascii="Times New Roman" w:hAnsi="Times New Roman" w:cs="Times New Roman"/>
          <w:sz w:val="24"/>
          <w:szCs w:val="24"/>
        </w:rPr>
      </w:pPr>
      <w:r w:rsidRPr="00D1176B">
        <w:rPr>
          <w:rStyle w:val="24"/>
          <w:rFonts w:eastAsiaTheme="minorHAnsi"/>
        </w:rPr>
        <w:t xml:space="preserve">сини екрани </w:t>
      </w:r>
      <w:r w:rsidRPr="00D1176B">
        <w:rPr>
          <w:rFonts w:ascii="Times New Roman" w:hAnsi="Times New Roman" w:cs="Times New Roman"/>
          <w:sz w:val="24"/>
          <w:szCs w:val="24"/>
        </w:rPr>
        <w:t>- ако се касае за хардуерен проблем, то вероятно е да съществуват проблеми със системната памет (РАМ)</w:t>
      </w:r>
    </w:p>
    <w:p w:rsidR="00574382" w:rsidRPr="00D1176B" w:rsidRDefault="00574382" w:rsidP="0026716F">
      <w:pPr>
        <w:pStyle w:val="22"/>
        <w:numPr>
          <w:ilvl w:val="0"/>
          <w:numId w:val="27"/>
        </w:numPr>
        <w:shd w:val="clear" w:color="auto" w:fill="auto"/>
        <w:tabs>
          <w:tab w:val="left" w:pos="789"/>
        </w:tabs>
        <w:spacing w:before="0" w:after="0" w:line="240" w:lineRule="auto"/>
        <w:ind w:left="800" w:right="182" w:hanging="360"/>
        <w:rPr>
          <w:rFonts w:ascii="Times New Roman" w:hAnsi="Times New Roman" w:cs="Times New Roman"/>
          <w:sz w:val="24"/>
          <w:szCs w:val="24"/>
        </w:rPr>
      </w:pPr>
      <w:r w:rsidRPr="00D1176B">
        <w:rPr>
          <w:rStyle w:val="24"/>
          <w:rFonts w:eastAsiaTheme="minorHAnsi"/>
        </w:rPr>
        <w:t xml:space="preserve">необичаен звук </w:t>
      </w:r>
      <w:r w:rsidRPr="00D1176B">
        <w:rPr>
          <w:rFonts w:ascii="Times New Roman" w:hAnsi="Times New Roman" w:cs="Times New Roman"/>
          <w:sz w:val="24"/>
          <w:szCs w:val="24"/>
        </w:rPr>
        <w:t>от компютъра - най-често е от замърсена охладителна система или повреда във вентилаторите</w:t>
      </w:r>
    </w:p>
    <w:p w:rsidR="00574382" w:rsidRPr="00D1176B" w:rsidRDefault="00574382" w:rsidP="0026716F">
      <w:pPr>
        <w:pStyle w:val="22"/>
        <w:numPr>
          <w:ilvl w:val="0"/>
          <w:numId w:val="27"/>
        </w:numPr>
        <w:shd w:val="clear" w:color="auto" w:fill="auto"/>
        <w:tabs>
          <w:tab w:val="left" w:pos="789"/>
        </w:tabs>
        <w:spacing w:before="0" w:after="336" w:line="240" w:lineRule="auto"/>
        <w:ind w:left="800" w:right="182" w:hanging="360"/>
        <w:rPr>
          <w:rFonts w:ascii="Times New Roman" w:hAnsi="Times New Roman" w:cs="Times New Roman"/>
          <w:sz w:val="24"/>
          <w:szCs w:val="24"/>
        </w:rPr>
      </w:pPr>
      <w:r w:rsidRPr="00D1176B">
        <w:rPr>
          <w:rStyle w:val="24"/>
          <w:rFonts w:eastAsiaTheme="minorHAnsi"/>
        </w:rPr>
        <w:t xml:space="preserve">прегряване </w:t>
      </w:r>
      <w:r w:rsidRPr="00D1176B">
        <w:rPr>
          <w:rFonts w:ascii="Times New Roman" w:hAnsi="Times New Roman" w:cs="Times New Roman"/>
          <w:sz w:val="24"/>
          <w:szCs w:val="24"/>
        </w:rPr>
        <w:t xml:space="preserve">на компютъра - замърсена охладителна система и влошено </w:t>
      </w:r>
      <w:r w:rsidRPr="00D1176B">
        <w:rPr>
          <w:rFonts w:ascii="Times New Roman" w:hAnsi="Times New Roman" w:cs="Times New Roman"/>
          <w:sz w:val="24"/>
          <w:szCs w:val="24"/>
        </w:rPr>
        <w:lastRenderedPageBreak/>
        <w:t>качество на термопроводимите материали</w:t>
      </w:r>
    </w:p>
    <w:p w:rsidR="00574382" w:rsidRPr="00D1176B" w:rsidRDefault="00574382" w:rsidP="0026716F">
      <w:pPr>
        <w:pStyle w:val="10"/>
        <w:keepNext/>
        <w:keepLines/>
        <w:shd w:val="clear" w:color="auto" w:fill="auto"/>
        <w:spacing w:after="247" w:line="240" w:lineRule="auto"/>
        <w:ind w:right="182"/>
        <w:rPr>
          <w:sz w:val="24"/>
          <w:szCs w:val="24"/>
        </w:rPr>
      </w:pPr>
      <w:r w:rsidRPr="00D1176B">
        <w:rPr>
          <w:sz w:val="24"/>
          <w:szCs w:val="24"/>
        </w:rPr>
        <w:t>Ремонт на преносим компютър се налага най-често в следните случаи:</w:t>
      </w:r>
    </w:p>
    <w:p w:rsidR="00574382" w:rsidRPr="00D1176B" w:rsidRDefault="00574382" w:rsidP="0026716F">
      <w:pPr>
        <w:pStyle w:val="22"/>
        <w:numPr>
          <w:ilvl w:val="0"/>
          <w:numId w:val="28"/>
        </w:numPr>
        <w:shd w:val="clear" w:color="auto" w:fill="auto"/>
        <w:tabs>
          <w:tab w:val="left" w:pos="789"/>
        </w:tabs>
        <w:spacing w:before="0" w:after="0" w:line="240" w:lineRule="auto"/>
        <w:ind w:left="440" w:right="182"/>
        <w:rPr>
          <w:rFonts w:ascii="Times New Roman" w:hAnsi="Times New Roman" w:cs="Times New Roman"/>
          <w:sz w:val="24"/>
          <w:szCs w:val="24"/>
        </w:rPr>
      </w:pPr>
      <w:r w:rsidRPr="00D1176B">
        <w:rPr>
          <w:rStyle w:val="24"/>
          <w:rFonts w:eastAsiaTheme="minorHAnsi"/>
        </w:rPr>
        <w:t xml:space="preserve">счупен дисплей или друга част </w:t>
      </w:r>
      <w:r w:rsidRPr="00D1176B">
        <w:rPr>
          <w:rFonts w:ascii="Times New Roman" w:hAnsi="Times New Roman" w:cs="Times New Roman"/>
          <w:sz w:val="24"/>
          <w:szCs w:val="24"/>
        </w:rPr>
        <w:t>- следствие на изпускане или удар</w:t>
      </w:r>
    </w:p>
    <w:p w:rsidR="00574382" w:rsidRPr="00D1176B" w:rsidRDefault="00574382" w:rsidP="0026716F">
      <w:pPr>
        <w:pStyle w:val="22"/>
        <w:numPr>
          <w:ilvl w:val="0"/>
          <w:numId w:val="28"/>
        </w:numPr>
        <w:shd w:val="clear" w:color="auto" w:fill="auto"/>
        <w:tabs>
          <w:tab w:val="left" w:pos="789"/>
        </w:tabs>
        <w:spacing w:before="0" w:after="0" w:line="240" w:lineRule="auto"/>
        <w:ind w:left="800" w:right="182" w:hanging="360"/>
        <w:rPr>
          <w:rFonts w:ascii="Times New Roman" w:hAnsi="Times New Roman" w:cs="Times New Roman"/>
          <w:sz w:val="24"/>
          <w:szCs w:val="24"/>
        </w:rPr>
      </w:pPr>
      <w:r w:rsidRPr="00D1176B">
        <w:rPr>
          <w:rStyle w:val="24"/>
          <w:rFonts w:eastAsiaTheme="minorHAnsi"/>
        </w:rPr>
        <w:t xml:space="preserve">батерията на лаптопа не се зарежда </w:t>
      </w:r>
      <w:r w:rsidRPr="00D1176B">
        <w:rPr>
          <w:rFonts w:ascii="Times New Roman" w:hAnsi="Times New Roman" w:cs="Times New Roman"/>
          <w:sz w:val="24"/>
          <w:szCs w:val="24"/>
        </w:rPr>
        <w:t>- вероятно изчерпан капацитет на батерията</w:t>
      </w:r>
    </w:p>
    <w:p w:rsidR="00574382" w:rsidRPr="00D1176B" w:rsidRDefault="00574382" w:rsidP="0026716F">
      <w:pPr>
        <w:pStyle w:val="22"/>
        <w:numPr>
          <w:ilvl w:val="0"/>
          <w:numId w:val="28"/>
        </w:numPr>
        <w:shd w:val="clear" w:color="auto" w:fill="auto"/>
        <w:tabs>
          <w:tab w:val="left" w:pos="789"/>
        </w:tabs>
        <w:spacing w:before="0" w:after="0" w:line="240" w:lineRule="auto"/>
        <w:ind w:left="800" w:right="182" w:hanging="360"/>
        <w:rPr>
          <w:rFonts w:ascii="Times New Roman" w:hAnsi="Times New Roman" w:cs="Times New Roman"/>
          <w:sz w:val="24"/>
          <w:szCs w:val="24"/>
        </w:rPr>
      </w:pPr>
      <w:r w:rsidRPr="00D1176B">
        <w:rPr>
          <w:rStyle w:val="24"/>
          <w:rFonts w:eastAsiaTheme="minorHAnsi"/>
        </w:rPr>
        <w:t xml:space="preserve">лаптопа не се включва </w:t>
      </w:r>
      <w:r w:rsidRPr="00D1176B">
        <w:rPr>
          <w:rFonts w:ascii="Times New Roman" w:hAnsi="Times New Roman" w:cs="Times New Roman"/>
          <w:sz w:val="24"/>
          <w:szCs w:val="24"/>
        </w:rPr>
        <w:t>- възможно е ако батерията е изтощена и адаптера не работи правилно</w:t>
      </w:r>
    </w:p>
    <w:p w:rsidR="00574382" w:rsidRPr="00D1176B" w:rsidRDefault="00574382" w:rsidP="0026716F">
      <w:pPr>
        <w:pStyle w:val="22"/>
        <w:numPr>
          <w:ilvl w:val="0"/>
          <w:numId w:val="28"/>
        </w:numPr>
        <w:shd w:val="clear" w:color="auto" w:fill="auto"/>
        <w:tabs>
          <w:tab w:val="left" w:pos="789"/>
        </w:tabs>
        <w:spacing w:before="0" w:after="0" w:line="240" w:lineRule="auto"/>
        <w:ind w:left="800" w:right="182" w:hanging="360"/>
        <w:rPr>
          <w:rFonts w:ascii="Times New Roman" w:hAnsi="Times New Roman" w:cs="Times New Roman"/>
          <w:sz w:val="24"/>
          <w:szCs w:val="24"/>
        </w:rPr>
      </w:pPr>
      <w:r w:rsidRPr="00D1176B">
        <w:rPr>
          <w:rStyle w:val="24"/>
          <w:rFonts w:eastAsiaTheme="minorHAnsi"/>
        </w:rPr>
        <w:t xml:space="preserve">липса на образ </w:t>
      </w:r>
      <w:r w:rsidRPr="00D1176B">
        <w:rPr>
          <w:rFonts w:ascii="Times New Roman" w:hAnsi="Times New Roman" w:cs="Times New Roman"/>
          <w:sz w:val="24"/>
          <w:szCs w:val="24"/>
        </w:rPr>
        <w:t xml:space="preserve">- проблеми с дисплея или неговите компоненти (инвертор и </w:t>
      </w:r>
      <w:r w:rsidRPr="00D1176B">
        <w:rPr>
          <w:rFonts w:ascii="Times New Roman" w:hAnsi="Times New Roman" w:cs="Times New Roman"/>
          <w:sz w:val="24"/>
          <w:szCs w:val="24"/>
          <w:lang w:val="en-US" w:bidi="en-US"/>
        </w:rPr>
        <w:t>CCFL</w:t>
      </w:r>
      <w:r w:rsidRPr="00D1176B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r w:rsidRPr="00D1176B">
        <w:rPr>
          <w:rFonts w:ascii="Times New Roman" w:hAnsi="Times New Roman" w:cs="Times New Roman"/>
          <w:sz w:val="24"/>
          <w:szCs w:val="24"/>
        </w:rPr>
        <w:t>лампи)</w:t>
      </w:r>
    </w:p>
    <w:p w:rsidR="00574382" w:rsidRPr="00D1176B" w:rsidRDefault="00574382" w:rsidP="0026716F">
      <w:pPr>
        <w:pStyle w:val="22"/>
        <w:numPr>
          <w:ilvl w:val="0"/>
          <w:numId w:val="28"/>
        </w:numPr>
        <w:shd w:val="clear" w:color="auto" w:fill="auto"/>
        <w:tabs>
          <w:tab w:val="left" w:pos="789"/>
        </w:tabs>
        <w:spacing w:before="0" w:after="0" w:line="240" w:lineRule="auto"/>
        <w:ind w:left="800" w:right="182" w:hanging="360"/>
        <w:rPr>
          <w:rFonts w:ascii="Times New Roman" w:hAnsi="Times New Roman" w:cs="Times New Roman"/>
          <w:sz w:val="24"/>
          <w:szCs w:val="24"/>
        </w:rPr>
      </w:pPr>
      <w:r w:rsidRPr="00D1176B">
        <w:rPr>
          <w:rStyle w:val="24"/>
          <w:rFonts w:eastAsiaTheme="minorHAnsi"/>
        </w:rPr>
        <w:t xml:space="preserve">клавиатурата не работи </w:t>
      </w:r>
      <w:r w:rsidRPr="00D1176B">
        <w:rPr>
          <w:rFonts w:ascii="Times New Roman" w:hAnsi="Times New Roman" w:cs="Times New Roman"/>
          <w:sz w:val="24"/>
          <w:szCs w:val="24"/>
        </w:rPr>
        <w:t>- ако е залята, липсват копчета или друга механична повреда</w:t>
      </w:r>
    </w:p>
    <w:p w:rsidR="00574382" w:rsidRPr="00D1176B" w:rsidRDefault="00574382" w:rsidP="0026716F">
      <w:pPr>
        <w:pStyle w:val="22"/>
        <w:numPr>
          <w:ilvl w:val="0"/>
          <w:numId w:val="28"/>
        </w:numPr>
        <w:shd w:val="clear" w:color="auto" w:fill="auto"/>
        <w:tabs>
          <w:tab w:val="left" w:pos="789"/>
        </w:tabs>
        <w:spacing w:before="0" w:after="336" w:line="240" w:lineRule="auto"/>
        <w:ind w:left="800" w:right="182" w:hanging="360"/>
        <w:rPr>
          <w:rFonts w:ascii="Times New Roman" w:hAnsi="Times New Roman" w:cs="Times New Roman"/>
          <w:sz w:val="24"/>
          <w:szCs w:val="24"/>
        </w:rPr>
      </w:pPr>
      <w:r w:rsidRPr="00D1176B">
        <w:rPr>
          <w:rStyle w:val="24"/>
          <w:rFonts w:eastAsiaTheme="minorHAnsi"/>
        </w:rPr>
        <w:t xml:space="preserve">лаптопа не се стартира </w:t>
      </w:r>
      <w:r w:rsidRPr="00D1176B">
        <w:rPr>
          <w:rFonts w:ascii="Times New Roman" w:hAnsi="Times New Roman" w:cs="Times New Roman"/>
          <w:sz w:val="24"/>
          <w:szCs w:val="24"/>
        </w:rPr>
        <w:t>- много често срещан проблем, в следствие на прегряване да се получи отлепяне на основните чипове, тогава се налага ремонт със специална апаратура</w:t>
      </w:r>
    </w:p>
    <w:p w:rsidR="0026716F" w:rsidRPr="00D1176B" w:rsidRDefault="0026716F" w:rsidP="0026716F">
      <w:pPr>
        <w:pStyle w:val="10"/>
        <w:keepNext/>
        <w:keepLines/>
        <w:shd w:val="clear" w:color="auto" w:fill="auto"/>
        <w:spacing w:after="243" w:line="240" w:lineRule="auto"/>
        <w:ind w:right="182"/>
        <w:rPr>
          <w:sz w:val="24"/>
          <w:szCs w:val="24"/>
        </w:rPr>
      </w:pPr>
      <w:r w:rsidRPr="00D1176B">
        <w:rPr>
          <w:sz w:val="24"/>
          <w:szCs w:val="24"/>
        </w:rPr>
        <w:t xml:space="preserve">Кои компоненти се повреждат и как се </w:t>
      </w:r>
      <w:r w:rsidRPr="001B5B66">
        <w:rPr>
          <w:rStyle w:val="13"/>
          <w:b/>
        </w:rPr>
        <w:t>отстраняват</w:t>
      </w:r>
      <w:r w:rsidRPr="00D1176B">
        <w:rPr>
          <w:rStyle w:val="13"/>
        </w:rPr>
        <w:t xml:space="preserve"> </w:t>
      </w:r>
      <w:r w:rsidRPr="00D1176B">
        <w:rPr>
          <w:sz w:val="24"/>
          <w:szCs w:val="24"/>
        </w:rPr>
        <w:t>проблемите?</w:t>
      </w:r>
    </w:p>
    <w:p w:rsidR="0026716F" w:rsidRDefault="0026716F" w:rsidP="0026716F">
      <w:pPr>
        <w:pStyle w:val="22"/>
        <w:numPr>
          <w:ilvl w:val="0"/>
          <w:numId w:val="29"/>
        </w:numPr>
        <w:shd w:val="clear" w:color="auto" w:fill="auto"/>
        <w:tabs>
          <w:tab w:val="left" w:pos="789"/>
        </w:tabs>
        <w:spacing w:before="0"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D1176B">
        <w:rPr>
          <w:rStyle w:val="24"/>
          <w:rFonts w:eastAsiaTheme="minorHAnsi"/>
        </w:rPr>
        <w:t xml:space="preserve">твърд диск </w:t>
      </w:r>
      <w:r w:rsidRPr="00D1176B">
        <w:rPr>
          <w:rFonts w:ascii="Times New Roman" w:hAnsi="Times New Roman" w:cs="Times New Roman"/>
          <w:sz w:val="24"/>
          <w:szCs w:val="24"/>
        </w:rPr>
        <w:t>ако твърдия диск е повреден се заменя с нов, за да не се загубят данните на потребителя. Цялата налична информация и данни се прехвърлят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5B66">
        <w:rPr>
          <w:rFonts w:ascii="Times New Roman" w:hAnsi="Times New Roman" w:cs="Times New Roman"/>
          <w:sz w:val="24"/>
          <w:szCs w:val="24"/>
        </w:rPr>
        <w:t>новия диск</w:t>
      </w:r>
    </w:p>
    <w:p w:rsidR="0026716F" w:rsidRDefault="0026716F" w:rsidP="0026716F">
      <w:pPr>
        <w:pStyle w:val="22"/>
        <w:numPr>
          <w:ilvl w:val="0"/>
          <w:numId w:val="29"/>
        </w:numPr>
        <w:shd w:val="clear" w:color="auto" w:fill="auto"/>
        <w:tabs>
          <w:tab w:val="left" w:pos="789"/>
        </w:tabs>
        <w:spacing w:before="0"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1B5B66">
        <w:rPr>
          <w:rStyle w:val="24"/>
          <w:rFonts w:eastAsiaTheme="minorHAnsi"/>
        </w:rPr>
        <w:t xml:space="preserve">видео карта </w:t>
      </w:r>
      <w:r w:rsidRPr="001B5B66">
        <w:rPr>
          <w:rFonts w:ascii="Times New Roman" w:hAnsi="Times New Roman" w:cs="Times New Roman"/>
          <w:sz w:val="24"/>
          <w:szCs w:val="24"/>
        </w:rPr>
        <w:t>- в зависимост от проблема може да се ремонтира или да се замени с нова (при ремонт на лаптопи някой чинове могат да се залепят наново, но при други се налага пълна подмяна)</w:t>
      </w:r>
    </w:p>
    <w:p w:rsidR="0026716F" w:rsidRDefault="0026716F" w:rsidP="0026716F">
      <w:pPr>
        <w:pStyle w:val="22"/>
        <w:numPr>
          <w:ilvl w:val="0"/>
          <w:numId w:val="29"/>
        </w:numPr>
        <w:shd w:val="clear" w:color="auto" w:fill="auto"/>
        <w:tabs>
          <w:tab w:val="left" w:pos="789"/>
        </w:tabs>
        <w:spacing w:before="0"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1B5B66">
        <w:rPr>
          <w:rStyle w:val="24"/>
          <w:rFonts w:eastAsiaTheme="minorHAnsi"/>
        </w:rPr>
        <w:t xml:space="preserve">памет </w:t>
      </w:r>
      <w:r w:rsidRPr="001B5B66">
        <w:rPr>
          <w:rFonts w:ascii="Times New Roman" w:hAnsi="Times New Roman" w:cs="Times New Roman"/>
          <w:sz w:val="24"/>
          <w:szCs w:val="24"/>
        </w:rPr>
        <w:t>- паметта също е част, която не може да се ремонтира и се налага подмяната</w:t>
      </w:r>
    </w:p>
    <w:p w:rsidR="0026716F" w:rsidRPr="001B5B66" w:rsidRDefault="0026716F" w:rsidP="0026716F">
      <w:pPr>
        <w:pStyle w:val="22"/>
        <w:numPr>
          <w:ilvl w:val="0"/>
          <w:numId w:val="29"/>
        </w:numPr>
        <w:shd w:val="clear" w:color="auto" w:fill="auto"/>
        <w:tabs>
          <w:tab w:val="left" w:pos="789"/>
        </w:tabs>
        <w:spacing w:before="0"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1B5B66">
        <w:rPr>
          <w:rStyle w:val="24"/>
          <w:rFonts w:eastAsiaTheme="minorHAnsi"/>
        </w:rPr>
        <w:t xml:space="preserve">процесор </w:t>
      </w:r>
      <w:r w:rsidRPr="001B5B66">
        <w:rPr>
          <w:rFonts w:ascii="Times New Roman" w:hAnsi="Times New Roman" w:cs="Times New Roman"/>
          <w:sz w:val="24"/>
          <w:szCs w:val="24"/>
        </w:rPr>
        <w:t>процес</w:t>
      </w:r>
      <w:r>
        <w:rPr>
          <w:rFonts w:ascii="Times New Roman" w:hAnsi="Times New Roman" w:cs="Times New Roman"/>
          <w:sz w:val="24"/>
          <w:szCs w:val="24"/>
        </w:rPr>
        <w:t>орът е част, която най-ря</w:t>
      </w:r>
      <w:r w:rsidRPr="001B5B66">
        <w:rPr>
          <w:rFonts w:ascii="Times New Roman" w:hAnsi="Times New Roman" w:cs="Times New Roman"/>
          <w:sz w:val="24"/>
          <w:szCs w:val="24"/>
        </w:rPr>
        <w:t>дко се поврежда, когато това стане не се подменя с нов</w:t>
      </w:r>
    </w:p>
    <w:p w:rsidR="0026716F" w:rsidRPr="001B5B66" w:rsidRDefault="0026716F" w:rsidP="0026716F">
      <w:pPr>
        <w:pStyle w:val="22"/>
        <w:numPr>
          <w:ilvl w:val="0"/>
          <w:numId w:val="29"/>
        </w:numPr>
        <w:shd w:val="clear" w:color="auto" w:fill="auto"/>
        <w:tabs>
          <w:tab w:val="left" w:pos="774"/>
          <w:tab w:val="left" w:leader="dot" w:pos="2545"/>
        </w:tabs>
        <w:spacing w:before="0"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D1176B">
        <w:rPr>
          <w:rStyle w:val="24"/>
          <w:rFonts w:eastAsiaTheme="minorHAnsi"/>
        </w:rPr>
        <w:t>дънна платка</w:t>
      </w:r>
      <w:r w:rsidR="00205275">
        <w:rPr>
          <w:rStyle w:val="24"/>
          <w:rFonts w:eastAsiaTheme="minorHAnsi"/>
        </w:rPr>
        <w:t xml:space="preserve"> - </w:t>
      </w:r>
      <w:r w:rsidRPr="00D1176B">
        <w:rPr>
          <w:rFonts w:ascii="Times New Roman" w:hAnsi="Times New Roman" w:cs="Times New Roman"/>
          <w:sz w:val="24"/>
          <w:szCs w:val="24"/>
        </w:rPr>
        <w:t>дънната платка в някой случаи може да се ремонтира, най-често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5B66">
        <w:rPr>
          <w:rFonts w:ascii="Times New Roman" w:hAnsi="Times New Roman" w:cs="Times New Roman"/>
          <w:sz w:val="24"/>
          <w:szCs w:val="24"/>
        </w:rPr>
        <w:t>повредите идват от дефектирали електронни елементи</w:t>
      </w:r>
    </w:p>
    <w:p w:rsidR="0026716F" w:rsidRPr="001B5B66" w:rsidRDefault="0026716F" w:rsidP="0026716F">
      <w:pPr>
        <w:pStyle w:val="22"/>
        <w:numPr>
          <w:ilvl w:val="0"/>
          <w:numId w:val="29"/>
        </w:numPr>
        <w:shd w:val="clear" w:color="auto" w:fill="auto"/>
        <w:tabs>
          <w:tab w:val="left" w:pos="774"/>
          <w:tab w:val="left" w:leader="dot" w:pos="2804"/>
        </w:tabs>
        <w:spacing w:before="0"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D1176B">
        <w:rPr>
          <w:rStyle w:val="24"/>
          <w:rFonts w:eastAsiaTheme="minorHAnsi"/>
        </w:rPr>
        <w:t>захранващ блок</w:t>
      </w:r>
      <w:r w:rsidR="00205275">
        <w:rPr>
          <w:rStyle w:val="24"/>
          <w:rFonts w:eastAsiaTheme="minorHAnsi"/>
        </w:rPr>
        <w:t xml:space="preserve"> - </w:t>
      </w:r>
      <w:r w:rsidRPr="00D1176B">
        <w:rPr>
          <w:rFonts w:ascii="Times New Roman" w:hAnsi="Times New Roman" w:cs="Times New Roman"/>
          <w:sz w:val="24"/>
          <w:szCs w:val="24"/>
        </w:rPr>
        <w:t>поврежда се от токови удари или лошо охлаждане, може 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5B66">
        <w:rPr>
          <w:rFonts w:ascii="Times New Roman" w:hAnsi="Times New Roman" w:cs="Times New Roman"/>
          <w:sz w:val="24"/>
          <w:szCs w:val="24"/>
        </w:rPr>
        <w:t>се смени вентилатора или да се подменят някой от ел. елементите</w:t>
      </w:r>
    </w:p>
    <w:p w:rsidR="0026716F" w:rsidRPr="001B5B66" w:rsidRDefault="0026716F" w:rsidP="0026716F">
      <w:pPr>
        <w:pStyle w:val="22"/>
        <w:numPr>
          <w:ilvl w:val="0"/>
          <w:numId w:val="29"/>
        </w:numPr>
        <w:shd w:val="clear" w:color="auto" w:fill="auto"/>
        <w:tabs>
          <w:tab w:val="left" w:pos="774"/>
        </w:tabs>
        <w:spacing w:before="0"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D1176B">
        <w:rPr>
          <w:rStyle w:val="24"/>
          <w:rFonts w:eastAsiaTheme="minorHAnsi"/>
        </w:rPr>
        <w:t xml:space="preserve">екран на лаптоп </w:t>
      </w:r>
      <w:r>
        <w:rPr>
          <w:rFonts w:ascii="Times New Roman" w:hAnsi="Times New Roman" w:cs="Times New Roman"/>
          <w:sz w:val="24"/>
          <w:szCs w:val="24"/>
        </w:rPr>
        <w:t>- ако</w:t>
      </w:r>
      <w:r w:rsidRPr="00D117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D1176B">
        <w:rPr>
          <w:rFonts w:ascii="Times New Roman" w:hAnsi="Times New Roman" w:cs="Times New Roman"/>
          <w:sz w:val="24"/>
          <w:szCs w:val="24"/>
        </w:rPr>
        <w:t>крана е счупен се налага пълна подмяна, ако няма образ, това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176B">
        <w:rPr>
          <w:rFonts w:ascii="Times New Roman" w:hAnsi="Times New Roman" w:cs="Times New Roman"/>
          <w:sz w:val="24"/>
          <w:szCs w:val="24"/>
        </w:rPr>
        <w:t xml:space="preserve">може да се дължи на повреден инвертор или </w:t>
      </w:r>
      <w:r w:rsidRPr="00D1176B">
        <w:rPr>
          <w:rFonts w:ascii="Times New Roman" w:hAnsi="Times New Roman" w:cs="Times New Roman"/>
          <w:sz w:val="24"/>
          <w:szCs w:val="24"/>
          <w:lang w:val="en-US" w:bidi="en-US"/>
        </w:rPr>
        <w:t>CCFL</w:t>
      </w:r>
      <w:r w:rsidRPr="00D1176B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r w:rsidRPr="00D1176B">
        <w:rPr>
          <w:rFonts w:ascii="Times New Roman" w:hAnsi="Times New Roman" w:cs="Times New Roman"/>
          <w:sz w:val="24"/>
          <w:szCs w:val="24"/>
        </w:rPr>
        <w:t>лампа, които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5B66">
        <w:rPr>
          <w:rFonts w:ascii="Times New Roman" w:hAnsi="Times New Roman" w:cs="Times New Roman"/>
          <w:sz w:val="24"/>
          <w:szCs w:val="24"/>
        </w:rPr>
        <w:t>могат да се заменят с нови.</w:t>
      </w:r>
    </w:p>
    <w:p w:rsidR="0026716F" w:rsidRPr="00D1176B" w:rsidRDefault="0026716F" w:rsidP="0026716F">
      <w:pPr>
        <w:pStyle w:val="22"/>
        <w:numPr>
          <w:ilvl w:val="0"/>
          <w:numId w:val="29"/>
        </w:numPr>
        <w:shd w:val="clear" w:color="auto" w:fill="auto"/>
        <w:tabs>
          <w:tab w:val="left" w:pos="774"/>
        </w:tabs>
        <w:spacing w:before="0"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D1176B">
        <w:rPr>
          <w:rStyle w:val="24"/>
          <w:rFonts w:eastAsiaTheme="minorHAnsi"/>
        </w:rPr>
        <w:t xml:space="preserve">клавиатура на лаптоп </w:t>
      </w:r>
      <w:r w:rsidRPr="00D1176B">
        <w:rPr>
          <w:rFonts w:ascii="Times New Roman" w:hAnsi="Times New Roman" w:cs="Times New Roman"/>
          <w:sz w:val="24"/>
          <w:szCs w:val="24"/>
        </w:rPr>
        <w:t>- заменя се с нова или се извършва ремонт, ако е възможно</w:t>
      </w:r>
    </w:p>
    <w:p w:rsidR="0026716F" w:rsidRPr="00D1176B" w:rsidRDefault="0026716F" w:rsidP="0026716F">
      <w:pPr>
        <w:pStyle w:val="22"/>
        <w:numPr>
          <w:ilvl w:val="0"/>
          <w:numId w:val="29"/>
        </w:numPr>
        <w:shd w:val="clear" w:color="auto" w:fill="auto"/>
        <w:tabs>
          <w:tab w:val="left" w:pos="774"/>
        </w:tabs>
        <w:spacing w:before="0"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D1176B">
        <w:rPr>
          <w:rStyle w:val="24"/>
          <w:rFonts w:eastAsiaTheme="minorHAnsi"/>
        </w:rPr>
        <w:t xml:space="preserve">батерия и захранващ адаптер </w:t>
      </w:r>
      <w:r w:rsidRPr="00D1176B">
        <w:rPr>
          <w:rFonts w:ascii="Times New Roman" w:hAnsi="Times New Roman" w:cs="Times New Roman"/>
          <w:sz w:val="24"/>
          <w:szCs w:val="24"/>
        </w:rPr>
        <w:t>- подменят се с нови оригинални или заместители</w:t>
      </w:r>
    </w:p>
    <w:p w:rsidR="0026716F" w:rsidRPr="00D1176B" w:rsidRDefault="0026716F" w:rsidP="0026716F">
      <w:pPr>
        <w:pStyle w:val="22"/>
        <w:numPr>
          <w:ilvl w:val="0"/>
          <w:numId w:val="29"/>
        </w:numPr>
        <w:shd w:val="clear" w:color="auto" w:fill="auto"/>
        <w:tabs>
          <w:tab w:val="left" w:pos="774"/>
        </w:tabs>
        <w:spacing w:before="0"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D1176B">
        <w:rPr>
          <w:rStyle w:val="24"/>
          <w:rFonts w:eastAsiaTheme="minorHAnsi"/>
        </w:rPr>
        <w:t xml:space="preserve">допълнителни карти и части </w:t>
      </w:r>
      <w:r w:rsidRPr="00D1176B">
        <w:rPr>
          <w:rFonts w:ascii="Times New Roman" w:hAnsi="Times New Roman" w:cs="Times New Roman"/>
          <w:sz w:val="24"/>
          <w:szCs w:val="24"/>
        </w:rPr>
        <w:t xml:space="preserve">- </w:t>
      </w:r>
      <w:r w:rsidRPr="00D1176B">
        <w:rPr>
          <w:rFonts w:ascii="Times New Roman" w:hAnsi="Times New Roman" w:cs="Times New Roman"/>
          <w:sz w:val="24"/>
          <w:szCs w:val="24"/>
          <w:lang w:val="en-US" w:bidi="en-US"/>
        </w:rPr>
        <w:t>WiFi</w:t>
      </w:r>
      <w:r w:rsidRPr="00D1176B">
        <w:rPr>
          <w:rFonts w:ascii="Times New Roman" w:hAnsi="Times New Roman" w:cs="Times New Roman"/>
          <w:sz w:val="24"/>
          <w:szCs w:val="24"/>
          <w:lang w:bidi="en-US"/>
        </w:rPr>
        <w:t xml:space="preserve">, </w:t>
      </w:r>
      <w:r w:rsidRPr="00D1176B">
        <w:rPr>
          <w:rFonts w:ascii="Times New Roman" w:hAnsi="Times New Roman" w:cs="Times New Roman"/>
          <w:sz w:val="24"/>
          <w:szCs w:val="24"/>
          <w:lang w:val="en-US" w:bidi="en-US"/>
        </w:rPr>
        <w:t>PCIx</w:t>
      </w:r>
      <w:r w:rsidRPr="00D1176B">
        <w:rPr>
          <w:rFonts w:ascii="Times New Roman" w:hAnsi="Times New Roman" w:cs="Times New Roman"/>
          <w:sz w:val="24"/>
          <w:szCs w:val="24"/>
          <w:lang w:bidi="en-US"/>
        </w:rPr>
        <w:t xml:space="preserve">, </w:t>
      </w:r>
      <w:r w:rsidRPr="00D1176B">
        <w:rPr>
          <w:rFonts w:ascii="Times New Roman" w:hAnsi="Times New Roman" w:cs="Times New Roman"/>
          <w:sz w:val="24"/>
          <w:szCs w:val="24"/>
          <w:lang w:val="en-US" w:bidi="en-US"/>
        </w:rPr>
        <w:t>Web</w:t>
      </w:r>
      <w:r w:rsidRPr="00D1176B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r w:rsidRPr="00D1176B">
        <w:rPr>
          <w:rFonts w:ascii="Times New Roman" w:hAnsi="Times New Roman" w:cs="Times New Roman"/>
          <w:sz w:val="24"/>
          <w:szCs w:val="24"/>
          <w:lang w:val="en-US" w:bidi="en-US"/>
        </w:rPr>
        <w:t>Camera</w:t>
      </w:r>
      <w:r w:rsidRPr="00D1176B">
        <w:rPr>
          <w:rFonts w:ascii="Times New Roman" w:hAnsi="Times New Roman" w:cs="Times New Roman"/>
          <w:sz w:val="24"/>
          <w:szCs w:val="24"/>
          <w:lang w:bidi="en-US"/>
        </w:rPr>
        <w:t xml:space="preserve">, </w:t>
      </w:r>
      <w:r w:rsidRPr="00D1176B">
        <w:rPr>
          <w:rFonts w:ascii="Times New Roman" w:hAnsi="Times New Roman" w:cs="Times New Roman"/>
          <w:sz w:val="24"/>
          <w:szCs w:val="24"/>
          <w:lang w:val="en-US" w:bidi="en-US"/>
        </w:rPr>
        <w:t>Touchpad</w:t>
      </w:r>
      <w:r w:rsidRPr="00D1176B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r w:rsidRPr="00D1176B">
        <w:rPr>
          <w:rFonts w:ascii="Times New Roman" w:hAnsi="Times New Roman" w:cs="Times New Roman"/>
          <w:sz w:val="24"/>
          <w:szCs w:val="24"/>
        </w:rPr>
        <w:t>и др. се подменят с нови</w:t>
      </w:r>
    </w:p>
    <w:p w:rsidR="0026716F" w:rsidRPr="001B5B66" w:rsidRDefault="0026716F" w:rsidP="0026716F">
      <w:pPr>
        <w:pStyle w:val="42"/>
        <w:numPr>
          <w:ilvl w:val="0"/>
          <w:numId w:val="29"/>
        </w:numPr>
        <w:shd w:val="clear" w:color="auto" w:fill="auto"/>
        <w:tabs>
          <w:tab w:val="left" w:pos="774"/>
        </w:tabs>
        <w:spacing w:before="0" w:after="184" w:line="240" w:lineRule="auto"/>
        <w:ind w:right="182"/>
        <w:rPr>
          <w:b/>
          <w:sz w:val="24"/>
          <w:szCs w:val="24"/>
        </w:rPr>
      </w:pPr>
      <w:r w:rsidRPr="001B5B66">
        <w:rPr>
          <w:b/>
          <w:sz w:val="24"/>
          <w:szCs w:val="24"/>
        </w:rPr>
        <w:t>електронни елементи и букси</w:t>
      </w:r>
      <w:r w:rsidRPr="00D1176B">
        <w:rPr>
          <w:sz w:val="24"/>
          <w:szCs w:val="24"/>
        </w:rPr>
        <w:t xml:space="preserve"> </w:t>
      </w:r>
      <w:r w:rsidRPr="00D1176B">
        <w:rPr>
          <w:rStyle w:val="43"/>
          <w:sz w:val="24"/>
          <w:szCs w:val="24"/>
        </w:rPr>
        <w:t xml:space="preserve">- </w:t>
      </w:r>
      <w:r w:rsidRPr="001B5B66">
        <w:rPr>
          <w:rStyle w:val="43"/>
          <w:b w:val="0"/>
          <w:sz w:val="24"/>
          <w:szCs w:val="24"/>
        </w:rPr>
        <w:t>се подменят с нови</w:t>
      </w:r>
    </w:p>
    <w:p w:rsidR="0026716F" w:rsidRDefault="0026716F" w:rsidP="0026716F">
      <w:pPr>
        <w:pStyle w:val="10"/>
        <w:keepNext/>
        <w:keepLines/>
        <w:shd w:val="clear" w:color="auto" w:fill="auto"/>
        <w:spacing w:line="240" w:lineRule="auto"/>
        <w:ind w:right="182"/>
        <w:rPr>
          <w:sz w:val="24"/>
          <w:szCs w:val="24"/>
        </w:rPr>
      </w:pPr>
      <w:r w:rsidRPr="00D1176B">
        <w:rPr>
          <w:sz w:val="24"/>
          <w:szCs w:val="24"/>
        </w:rPr>
        <w:t>Каква е процедурата но извършване на ремонт на лаптопи и ремонт на компютри?</w:t>
      </w:r>
    </w:p>
    <w:p w:rsidR="0026716F" w:rsidRPr="00D1176B" w:rsidRDefault="0026716F" w:rsidP="0026716F">
      <w:pPr>
        <w:pStyle w:val="10"/>
        <w:keepNext/>
        <w:keepLines/>
        <w:shd w:val="clear" w:color="auto" w:fill="auto"/>
        <w:spacing w:line="240" w:lineRule="auto"/>
        <w:ind w:right="182"/>
        <w:rPr>
          <w:sz w:val="24"/>
          <w:szCs w:val="24"/>
        </w:rPr>
      </w:pPr>
    </w:p>
    <w:p w:rsidR="0026716F" w:rsidRPr="00D1176B" w:rsidRDefault="0026716F" w:rsidP="0026716F">
      <w:pPr>
        <w:pStyle w:val="10"/>
        <w:keepNext/>
        <w:keepLines/>
        <w:numPr>
          <w:ilvl w:val="0"/>
          <w:numId w:val="24"/>
        </w:numPr>
        <w:shd w:val="clear" w:color="auto" w:fill="auto"/>
        <w:tabs>
          <w:tab w:val="left" w:pos="774"/>
        </w:tabs>
        <w:spacing w:line="240" w:lineRule="auto"/>
        <w:ind w:left="420" w:right="182"/>
        <w:rPr>
          <w:sz w:val="24"/>
          <w:szCs w:val="24"/>
        </w:rPr>
      </w:pPr>
      <w:r w:rsidRPr="00D1176B">
        <w:rPr>
          <w:sz w:val="24"/>
          <w:szCs w:val="24"/>
        </w:rPr>
        <w:t>Приемане на устройството</w:t>
      </w:r>
    </w:p>
    <w:p w:rsidR="0026716F" w:rsidRPr="00D1176B" w:rsidRDefault="0026716F" w:rsidP="0026716F">
      <w:pPr>
        <w:pStyle w:val="22"/>
        <w:numPr>
          <w:ilvl w:val="0"/>
          <w:numId w:val="30"/>
        </w:numPr>
        <w:shd w:val="clear" w:color="auto" w:fill="auto"/>
        <w:tabs>
          <w:tab w:val="left" w:pos="1536"/>
        </w:tabs>
        <w:spacing w:before="0" w:after="0" w:line="240" w:lineRule="auto"/>
        <w:ind w:left="1180" w:right="182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>извършва се първоначален о</w:t>
      </w:r>
      <w:r>
        <w:rPr>
          <w:rFonts w:ascii="Times New Roman" w:hAnsi="Times New Roman" w:cs="Times New Roman"/>
          <w:sz w:val="24"/>
          <w:szCs w:val="24"/>
        </w:rPr>
        <w:t>глед на техническото състояние</w:t>
      </w:r>
    </w:p>
    <w:p w:rsidR="0026716F" w:rsidRDefault="0026716F" w:rsidP="0026716F">
      <w:pPr>
        <w:pStyle w:val="22"/>
        <w:numPr>
          <w:ilvl w:val="0"/>
          <w:numId w:val="30"/>
        </w:numPr>
        <w:shd w:val="clear" w:color="auto" w:fill="auto"/>
        <w:tabs>
          <w:tab w:val="left" w:pos="1536"/>
        </w:tabs>
        <w:spacing w:before="0" w:after="0" w:line="240" w:lineRule="auto"/>
        <w:ind w:left="1180" w:right="182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>описват се проблемите забелязани от възложителя</w:t>
      </w:r>
    </w:p>
    <w:p w:rsidR="0026716F" w:rsidRPr="001B5B66" w:rsidRDefault="0026716F" w:rsidP="0026716F">
      <w:pPr>
        <w:pStyle w:val="22"/>
        <w:numPr>
          <w:ilvl w:val="0"/>
          <w:numId w:val="30"/>
        </w:numPr>
        <w:shd w:val="clear" w:color="auto" w:fill="auto"/>
        <w:tabs>
          <w:tab w:val="left" w:pos="1536"/>
        </w:tabs>
        <w:spacing w:before="0" w:after="0" w:line="240" w:lineRule="auto"/>
        <w:ind w:left="1180" w:right="182"/>
        <w:rPr>
          <w:rFonts w:ascii="Times New Roman" w:hAnsi="Times New Roman" w:cs="Times New Roman"/>
          <w:sz w:val="24"/>
          <w:szCs w:val="24"/>
        </w:rPr>
      </w:pPr>
      <w:r w:rsidRPr="001B5B66">
        <w:rPr>
          <w:rFonts w:ascii="Times New Roman" w:hAnsi="Times New Roman" w:cs="Times New Roman"/>
          <w:sz w:val="24"/>
          <w:szCs w:val="24"/>
        </w:rPr>
        <w:t>заснема се външния вид на устройството</w:t>
      </w:r>
    </w:p>
    <w:p w:rsidR="0026716F" w:rsidRPr="00D1176B" w:rsidRDefault="0026716F" w:rsidP="0026716F">
      <w:pPr>
        <w:pStyle w:val="10"/>
        <w:keepNext/>
        <w:keepLines/>
        <w:numPr>
          <w:ilvl w:val="0"/>
          <w:numId w:val="24"/>
        </w:numPr>
        <w:shd w:val="clear" w:color="auto" w:fill="auto"/>
        <w:tabs>
          <w:tab w:val="left" w:pos="783"/>
        </w:tabs>
        <w:spacing w:line="240" w:lineRule="auto"/>
        <w:ind w:left="420" w:right="182"/>
        <w:rPr>
          <w:sz w:val="24"/>
          <w:szCs w:val="24"/>
        </w:rPr>
      </w:pPr>
      <w:r>
        <w:rPr>
          <w:sz w:val="24"/>
          <w:szCs w:val="24"/>
        </w:rPr>
        <w:t>Диагностика н</w:t>
      </w:r>
      <w:r w:rsidRPr="00D1176B">
        <w:rPr>
          <w:sz w:val="24"/>
          <w:szCs w:val="24"/>
        </w:rPr>
        <w:t>а устройството</w:t>
      </w:r>
    </w:p>
    <w:p w:rsidR="0026716F" w:rsidRPr="00D1176B" w:rsidRDefault="0026716F" w:rsidP="0026716F">
      <w:pPr>
        <w:pStyle w:val="22"/>
        <w:numPr>
          <w:ilvl w:val="0"/>
          <w:numId w:val="31"/>
        </w:numPr>
        <w:shd w:val="clear" w:color="auto" w:fill="auto"/>
        <w:tabs>
          <w:tab w:val="left" w:pos="1536"/>
        </w:tabs>
        <w:spacing w:before="0" w:after="0" w:line="240" w:lineRule="auto"/>
        <w:ind w:left="1520" w:right="182" w:hanging="340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 xml:space="preserve">първоначална диагностика - извършва се, за да се определи какво е </w:t>
      </w:r>
      <w:r w:rsidRPr="00D1176B">
        <w:rPr>
          <w:rFonts w:ascii="Times New Roman" w:hAnsi="Times New Roman" w:cs="Times New Roman"/>
          <w:sz w:val="24"/>
          <w:szCs w:val="24"/>
        </w:rPr>
        <w:lastRenderedPageBreak/>
        <w:t>цялостното състояние на системата</w:t>
      </w:r>
    </w:p>
    <w:p w:rsidR="0026716F" w:rsidRPr="00D1176B" w:rsidRDefault="0026716F" w:rsidP="0026716F">
      <w:pPr>
        <w:pStyle w:val="22"/>
        <w:numPr>
          <w:ilvl w:val="0"/>
          <w:numId w:val="31"/>
        </w:numPr>
        <w:shd w:val="clear" w:color="auto" w:fill="auto"/>
        <w:tabs>
          <w:tab w:val="left" w:pos="1536"/>
        </w:tabs>
        <w:spacing w:before="0" w:after="0" w:line="240" w:lineRule="auto"/>
        <w:ind w:left="1520" w:right="182" w:hanging="340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>вторична диагностика - извършва се диагностика на отделните компоненти/части (обикновено се налага разглобяване на устройството)</w:t>
      </w:r>
    </w:p>
    <w:p w:rsidR="0026716F" w:rsidRPr="00D1176B" w:rsidRDefault="0026716F" w:rsidP="0026716F">
      <w:pPr>
        <w:pStyle w:val="121"/>
        <w:keepNext/>
        <w:keepLines/>
        <w:numPr>
          <w:ilvl w:val="0"/>
          <w:numId w:val="24"/>
        </w:numPr>
        <w:shd w:val="clear" w:color="auto" w:fill="auto"/>
        <w:tabs>
          <w:tab w:val="left" w:pos="783"/>
        </w:tabs>
        <w:spacing w:line="240" w:lineRule="auto"/>
        <w:ind w:left="420" w:right="182"/>
        <w:rPr>
          <w:sz w:val="24"/>
          <w:szCs w:val="24"/>
        </w:rPr>
      </w:pPr>
      <w:r w:rsidRPr="00D1176B">
        <w:rPr>
          <w:sz w:val="24"/>
          <w:szCs w:val="24"/>
        </w:rPr>
        <w:t>Ремонт на устройството</w:t>
      </w:r>
    </w:p>
    <w:p w:rsidR="0026716F" w:rsidRPr="00D1176B" w:rsidRDefault="0026716F" w:rsidP="0026716F">
      <w:pPr>
        <w:pStyle w:val="22"/>
        <w:numPr>
          <w:ilvl w:val="0"/>
          <w:numId w:val="32"/>
        </w:numPr>
        <w:shd w:val="clear" w:color="auto" w:fill="auto"/>
        <w:tabs>
          <w:tab w:val="left" w:pos="1536"/>
        </w:tabs>
        <w:spacing w:before="0" w:after="0" w:line="240" w:lineRule="auto"/>
        <w:ind w:left="1180" w:right="182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>повредената част се ремонтира, ако това е възможно</w:t>
      </w:r>
    </w:p>
    <w:p w:rsidR="0026716F" w:rsidRPr="00D1176B" w:rsidRDefault="0026716F" w:rsidP="0026716F">
      <w:pPr>
        <w:pStyle w:val="22"/>
        <w:numPr>
          <w:ilvl w:val="0"/>
          <w:numId w:val="32"/>
        </w:numPr>
        <w:shd w:val="clear" w:color="auto" w:fill="auto"/>
        <w:tabs>
          <w:tab w:val="left" w:pos="1536"/>
        </w:tabs>
        <w:spacing w:before="0" w:after="0" w:line="240" w:lineRule="auto"/>
        <w:ind w:left="1180" w:right="182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>ако ремонта на частта е невъзможен се заменя с нова</w:t>
      </w:r>
    </w:p>
    <w:p w:rsidR="0026716F" w:rsidRPr="00D1176B" w:rsidRDefault="0026716F" w:rsidP="0026716F">
      <w:pPr>
        <w:pStyle w:val="10"/>
        <w:keepNext/>
        <w:keepLines/>
        <w:numPr>
          <w:ilvl w:val="0"/>
          <w:numId w:val="24"/>
        </w:numPr>
        <w:shd w:val="clear" w:color="auto" w:fill="auto"/>
        <w:tabs>
          <w:tab w:val="left" w:pos="783"/>
        </w:tabs>
        <w:spacing w:line="240" w:lineRule="auto"/>
        <w:ind w:left="420" w:right="182"/>
        <w:rPr>
          <w:sz w:val="24"/>
          <w:szCs w:val="24"/>
        </w:rPr>
      </w:pPr>
      <w:r w:rsidRPr="00D1176B">
        <w:rPr>
          <w:sz w:val="24"/>
          <w:szCs w:val="24"/>
        </w:rPr>
        <w:t>Тестване и предаване на сервизния ремонт</w:t>
      </w:r>
    </w:p>
    <w:p w:rsidR="0026716F" w:rsidRDefault="0026716F" w:rsidP="0026716F">
      <w:pPr>
        <w:pStyle w:val="22"/>
        <w:numPr>
          <w:ilvl w:val="1"/>
          <w:numId w:val="33"/>
        </w:numPr>
        <w:shd w:val="clear" w:color="auto" w:fill="auto"/>
        <w:tabs>
          <w:tab w:val="left" w:pos="1536"/>
        </w:tabs>
        <w:spacing w:before="0" w:after="0" w:line="240" w:lineRule="auto"/>
        <w:ind w:left="1180" w:right="182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>извършва се пълен тест на отремонтирания компонент</w:t>
      </w:r>
    </w:p>
    <w:p w:rsidR="0026716F" w:rsidRDefault="0026716F" w:rsidP="0026716F">
      <w:pPr>
        <w:pStyle w:val="22"/>
        <w:numPr>
          <w:ilvl w:val="1"/>
          <w:numId w:val="33"/>
        </w:numPr>
        <w:shd w:val="clear" w:color="auto" w:fill="auto"/>
        <w:tabs>
          <w:tab w:val="left" w:pos="1536"/>
        </w:tabs>
        <w:spacing w:before="0" w:after="0" w:line="240" w:lineRule="auto"/>
        <w:ind w:left="1180" w:right="182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 xml:space="preserve">извършва се тест на цялата система при натоварване </w:t>
      </w:r>
    </w:p>
    <w:p w:rsidR="0026716F" w:rsidRPr="001B5B66" w:rsidRDefault="0026716F" w:rsidP="0026716F">
      <w:pPr>
        <w:pStyle w:val="22"/>
        <w:numPr>
          <w:ilvl w:val="1"/>
          <w:numId w:val="33"/>
        </w:numPr>
        <w:shd w:val="clear" w:color="auto" w:fill="auto"/>
        <w:tabs>
          <w:tab w:val="left" w:pos="1536"/>
        </w:tabs>
        <w:spacing w:before="0" w:after="0" w:line="240" w:lineRule="auto"/>
        <w:ind w:left="1220" w:right="182"/>
        <w:rPr>
          <w:rFonts w:ascii="Times New Roman" w:hAnsi="Times New Roman" w:cs="Times New Roman"/>
          <w:sz w:val="24"/>
          <w:szCs w:val="24"/>
        </w:rPr>
      </w:pPr>
      <w:r w:rsidRPr="001B5B66">
        <w:rPr>
          <w:rFonts w:ascii="Times New Roman" w:hAnsi="Times New Roman" w:cs="Times New Roman"/>
          <w:sz w:val="24"/>
          <w:szCs w:val="24"/>
        </w:rPr>
        <w:t>устройството се предава на представител на възложителя в работещо състояние</w:t>
      </w:r>
    </w:p>
    <w:p w:rsidR="0026716F" w:rsidRDefault="0026716F" w:rsidP="0026716F">
      <w:pPr>
        <w:pStyle w:val="22"/>
        <w:shd w:val="clear" w:color="auto" w:fill="auto"/>
        <w:spacing w:before="0"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</w:p>
    <w:p w:rsidR="0026716F" w:rsidRPr="001B5B66" w:rsidRDefault="0026716F" w:rsidP="0026716F">
      <w:pPr>
        <w:pStyle w:val="42"/>
        <w:shd w:val="clear" w:color="auto" w:fill="auto"/>
        <w:spacing w:before="0" w:line="240" w:lineRule="auto"/>
        <w:ind w:left="140" w:right="182"/>
        <w:rPr>
          <w:b/>
          <w:sz w:val="24"/>
          <w:szCs w:val="24"/>
        </w:rPr>
      </w:pPr>
      <w:r w:rsidRPr="001B5B66">
        <w:rPr>
          <w:b/>
          <w:sz w:val="24"/>
          <w:szCs w:val="24"/>
        </w:rPr>
        <w:t>Каква е процедурата по профилактика на настолен и преносим компютър?</w:t>
      </w:r>
    </w:p>
    <w:p w:rsidR="0026716F" w:rsidRPr="00D1176B" w:rsidRDefault="0026716F" w:rsidP="0026716F">
      <w:pPr>
        <w:pStyle w:val="101"/>
        <w:shd w:val="clear" w:color="auto" w:fill="auto"/>
        <w:spacing w:before="0" w:line="240" w:lineRule="auto"/>
        <w:ind w:left="4220" w:right="182"/>
        <w:jc w:val="both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>I</w:t>
      </w:r>
    </w:p>
    <w:p w:rsidR="0026716F" w:rsidRPr="00D1176B" w:rsidRDefault="0026716F" w:rsidP="0026716F">
      <w:pPr>
        <w:pStyle w:val="22"/>
        <w:numPr>
          <w:ilvl w:val="0"/>
          <w:numId w:val="34"/>
        </w:numPr>
        <w:shd w:val="clear" w:color="auto" w:fill="auto"/>
        <w:spacing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>почистване на вентилатора;</w:t>
      </w:r>
    </w:p>
    <w:p w:rsidR="0026716F" w:rsidRPr="00D1176B" w:rsidRDefault="0026716F" w:rsidP="0026716F">
      <w:pPr>
        <w:pStyle w:val="22"/>
        <w:numPr>
          <w:ilvl w:val="0"/>
          <w:numId w:val="34"/>
        </w:numPr>
        <w:shd w:val="clear" w:color="auto" w:fill="auto"/>
        <w:spacing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>смяна на смазката на въртящите елементи в охладителната система (ако се налага);</w:t>
      </w:r>
    </w:p>
    <w:p w:rsidR="0026716F" w:rsidRPr="00D1176B" w:rsidRDefault="0026716F" w:rsidP="0026716F">
      <w:pPr>
        <w:pStyle w:val="22"/>
        <w:numPr>
          <w:ilvl w:val="0"/>
          <w:numId w:val="34"/>
        </w:numPr>
        <w:shd w:val="clear" w:color="auto" w:fill="auto"/>
        <w:spacing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>почистване и/или измиване на радиатора на охладителната система;</w:t>
      </w:r>
    </w:p>
    <w:p w:rsidR="0026716F" w:rsidRPr="00D1176B" w:rsidRDefault="0026716F" w:rsidP="0026716F">
      <w:pPr>
        <w:pStyle w:val="22"/>
        <w:numPr>
          <w:ilvl w:val="0"/>
          <w:numId w:val="34"/>
        </w:numPr>
        <w:shd w:val="clear" w:color="auto" w:fill="auto"/>
        <w:spacing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проверка на ефективността на топ</w:t>
      </w:r>
      <w:r w:rsidRPr="00D1176B">
        <w:rPr>
          <w:rFonts w:ascii="Times New Roman" w:hAnsi="Times New Roman" w:cs="Times New Roman"/>
          <w:sz w:val="24"/>
          <w:szCs w:val="24"/>
        </w:rPr>
        <w:t>лоотвеждащите тръби;</w:t>
      </w:r>
    </w:p>
    <w:p w:rsidR="0026716F" w:rsidRPr="00D1176B" w:rsidRDefault="0026716F" w:rsidP="0026716F">
      <w:pPr>
        <w:pStyle w:val="22"/>
        <w:numPr>
          <w:ilvl w:val="0"/>
          <w:numId w:val="34"/>
        </w:numPr>
        <w:shd w:val="clear" w:color="auto" w:fill="auto"/>
        <w:spacing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>смяна на термопастата, която служи за контакт на процесора и основните чипсети;</w:t>
      </w:r>
    </w:p>
    <w:p w:rsidR="00D1176B" w:rsidRDefault="0026716F" w:rsidP="0026716F">
      <w:pPr>
        <w:pStyle w:val="22"/>
        <w:numPr>
          <w:ilvl w:val="0"/>
          <w:numId w:val="34"/>
        </w:numPr>
        <w:shd w:val="clear" w:color="auto" w:fill="auto"/>
        <w:spacing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D1176B">
        <w:rPr>
          <w:rFonts w:ascii="Times New Roman" w:hAnsi="Times New Roman" w:cs="Times New Roman"/>
          <w:sz w:val="24"/>
          <w:szCs w:val="24"/>
        </w:rPr>
        <w:t>окончателно тестване на устройството след профилактиката.</w:t>
      </w:r>
    </w:p>
    <w:p w:rsidR="00EB29AC" w:rsidRPr="0026716F" w:rsidRDefault="00EB29AC" w:rsidP="00EB29AC">
      <w:pPr>
        <w:pStyle w:val="22"/>
        <w:shd w:val="clear" w:color="auto" w:fill="auto"/>
        <w:spacing w:after="0" w:line="240" w:lineRule="auto"/>
        <w:ind w:left="720" w:right="182"/>
        <w:rPr>
          <w:rFonts w:ascii="Times New Roman" w:hAnsi="Times New Roman" w:cs="Times New Roman"/>
          <w:sz w:val="24"/>
          <w:szCs w:val="24"/>
        </w:rPr>
      </w:pPr>
    </w:p>
    <w:p w:rsidR="00D1176B" w:rsidRPr="00274263" w:rsidRDefault="001B5B66" w:rsidP="00881B42">
      <w:pPr>
        <w:ind w:left="600" w:right="182"/>
        <w:jc w:val="both"/>
        <w:rPr>
          <w:b/>
          <w:sz w:val="24"/>
          <w:szCs w:val="24"/>
        </w:rPr>
      </w:pPr>
      <w:r w:rsidRPr="00274263">
        <w:rPr>
          <w:b/>
          <w:sz w:val="24"/>
          <w:szCs w:val="24"/>
        </w:rPr>
        <w:t xml:space="preserve">Кои са </w:t>
      </w:r>
      <w:r w:rsidR="00D1176B" w:rsidRPr="00274263">
        <w:rPr>
          <w:b/>
          <w:sz w:val="24"/>
          <w:szCs w:val="24"/>
        </w:rPr>
        <w:t xml:space="preserve">най-често срещаните </w:t>
      </w:r>
      <w:r w:rsidRPr="00274263">
        <w:rPr>
          <w:b/>
          <w:sz w:val="24"/>
          <w:szCs w:val="24"/>
        </w:rPr>
        <w:t>проблеми при работа</w:t>
      </w:r>
      <w:r w:rsidRPr="00274263">
        <w:rPr>
          <w:b/>
          <w:sz w:val="24"/>
          <w:szCs w:val="24"/>
        </w:rPr>
        <w:tab/>
        <w:t>с</w:t>
      </w:r>
      <w:r w:rsidR="008C11DF">
        <w:rPr>
          <w:b/>
          <w:sz w:val="24"/>
          <w:szCs w:val="24"/>
        </w:rPr>
        <w:t xml:space="preserve"> </w:t>
      </w:r>
      <w:r w:rsidRPr="00274263">
        <w:rPr>
          <w:b/>
          <w:sz w:val="24"/>
          <w:szCs w:val="24"/>
        </w:rPr>
        <w:t>принтери</w:t>
      </w:r>
      <w:r w:rsidR="008C11DF">
        <w:rPr>
          <w:b/>
          <w:sz w:val="24"/>
          <w:szCs w:val="24"/>
        </w:rPr>
        <w:t xml:space="preserve"> и</w:t>
      </w:r>
      <w:r w:rsidRPr="00274263">
        <w:rPr>
          <w:b/>
          <w:sz w:val="24"/>
          <w:szCs w:val="24"/>
        </w:rPr>
        <w:t xml:space="preserve"> </w:t>
      </w:r>
      <w:r w:rsidR="00881B42">
        <w:rPr>
          <w:b/>
          <w:sz w:val="24"/>
          <w:szCs w:val="24"/>
        </w:rPr>
        <w:t xml:space="preserve">                   </w:t>
      </w:r>
      <w:r w:rsidR="00D1176B" w:rsidRPr="00274263">
        <w:rPr>
          <w:b/>
          <w:sz w:val="24"/>
          <w:szCs w:val="24"/>
        </w:rPr>
        <w:t>многофункционални устройства?</w:t>
      </w:r>
    </w:p>
    <w:p w:rsidR="00D1176B" w:rsidRPr="00274263" w:rsidRDefault="00D1176B" w:rsidP="00EC71B5">
      <w:pPr>
        <w:pStyle w:val="22"/>
        <w:numPr>
          <w:ilvl w:val="0"/>
          <w:numId w:val="34"/>
        </w:numPr>
        <w:shd w:val="clear" w:color="auto" w:fill="auto"/>
        <w:spacing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274263">
        <w:rPr>
          <w:rFonts w:ascii="Times New Roman" w:hAnsi="Times New Roman" w:cs="Times New Roman"/>
          <w:sz w:val="24"/>
          <w:szCs w:val="24"/>
        </w:rPr>
        <w:t>Необходимост от подмяна на тонер касета;</w:t>
      </w:r>
    </w:p>
    <w:p w:rsidR="00D1176B" w:rsidRPr="00274263" w:rsidRDefault="00D1176B" w:rsidP="00EC71B5">
      <w:pPr>
        <w:pStyle w:val="22"/>
        <w:numPr>
          <w:ilvl w:val="0"/>
          <w:numId w:val="34"/>
        </w:numPr>
        <w:shd w:val="clear" w:color="auto" w:fill="auto"/>
        <w:spacing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274263">
        <w:rPr>
          <w:rFonts w:ascii="Times New Roman" w:hAnsi="Times New Roman" w:cs="Times New Roman"/>
          <w:sz w:val="24"/>
          <w:szCs w:val="24"/>
        </w:rPr>
        <w:t>Технологично износване на компонент;</w:t>
      </w:r>
    </w:p>
    <w:p w:rsidR="00D1176B" w:rsidRPr="00274263" w:rsidRDefault="00D1176B" w:rsidP="00EC71B5">
      <w:pPr>
        <w:pStyle w:val="22"/>
        <w:numPr>
          <w:ilvl w:val="0"/>
          <w:numId w:val="34"/>
        </w:numPr>
        <w:shd w:val="clear" w:color="auto" w:fill="auto"/>
        <w:spacing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274263">
        <w:rPr>
          <w:rFonts w:ascii="Times New Roman" w:hAnsi="Times New Roman" w:cs="Times New Roman"/>
          <w:sz w:val="24"/>
          <w:szCs w:val="24"/>
        </w:rPr>
        <w:t>Засъхнало мастило в колекторите;</w:t>
      </w:r>
    </w:p>
    <w:p w:rsidR="00D1176B" w:rsidRPr="00274263" w:rsidRDefault="00D1176B" w:rsidP="00EC71B5">
      <w:pPr>
        <w:pStyle w:val="22"/>
        <w:numPr>
          <w:ilvl w:val="0"/>
          <w:numId w:val="34"/>
        </w:numPr>
        <w:shd w:val="clear" w:color="auto" w:fill="auto"/>
        <w:spacing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274263">
        <w:rPr>
          <w:rFonts w:ascii="Times New Roman" w:hAnsi="Times New Roman" w:cs="Times New Roman"/>
          <w:sz w:val="24"/>
          <w:szCs w:val="24"/>
        </w:rPr>
        <w:t>Лош контакт между касетата и принтера;</w:t>
      </w:r>
    </w:p>
    <w:p w:rsidR="00D1176B" w:rsidRPr="00274263" w:rsidRDefault="00D1176B" w:rsidP="00EC71B5">
      <w:pPr>
        <w:pStyle w:val="22"/>
        <w:numPr>
          <w:ilvl w:val="0"/>
          <w:numId w:val="34"/>
        </w:numPr>
        <w:shd w:val="clear" w:color="auto" w:fill="auto"/>
        <w:spacing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274263">
        <w:rPr>
          <w:rFonts w:ascii="Times New Roman" w:hAnsi="Times New Roman" w:cs="Times New Roman"/>
          <w:sz w:val="24"/>
          <w:szCs w:val="24"/>
        </w:rPr>
        <w:t>Проблеми със свързването на устройството с компютъра;</w:t>
      </w:r>
    </w:p>
    <w:p w:rsidR="001B5B66" w:rsidRPr="00274263" w:rsidRDefault="00D1176B" w:rsidP="00EC71B5">
      <w:pPr>
        <w:pStyle w:val="22"/>
        <w:numPr>
          <w:ilvl w:val="0"/>
          <w:numId w:val="34"/>
        </w:numPr>
        <w:shd w:val="clear" w:color="auto" w:fill="auto"/>
        <w:spacing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274263">
        <w:rPr>
          <w:rFonts w:ascii="Times New Roman" w:hAnsi="Times New Roman" w:cs="Times New Roman"/>
          <w:sz w:val="24"/>
          <w:szCs w:val="24"/>
        </w:rPr>
        <w:t>Повредени драйвери, в следствие от аварии в електрозахранването, вируси или други проблеми.</w:t>
      </w:r>
    </w:p>
    <w:p w:rsidR="001B5B66" w:rsidRPr="00274263" w:rsidRDefault="001B5B66" w:rsidP="00274263">
      <w:pPr>
        <w:pStyle w:val="22"/>
        <w:shd w:val="clear" w:color="auto" w:fill="auto"/>
        <w:spacing w:after="0" w:line="240" w:lineRule="auto"/>
        <w:ind w:left="720" w:right="182"/>
        <w:rPr>
          <w:rFonts w:ascii="Times New Roman" w:hAnsi="Times New Roman" w:cs="Times New Roman"/>
          <w:sz w:val="24"/>
          <w:szCs w:val="24"/>
        </w:rPr>
      </w:pPr>
      <w:r w:rsidRPr="00274263">
        <w:rPr>
          <w:rFonts w:ascii="Times New Roman" w:hAnsi="Times New Roman" w:cs="Times New Roman"/>
          <w:b/>
          <w:sz w:val="24"/>
          <w:szCs w:val="24"/>
        </w:rPr>
        <w:t xml:space="preserve">Каква е процедурата по отстраняване на проблеми с принтери </w:t>
      </w:r>
      <w:r w:rsidR="00A82FD6" w:rsidRPr="002742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4263">
        <w:rPr>
          <w:rFonts w:ascii="Times New Roman" w:hAnsi="Times New Roman" w:cs="Times New Roman"/>
          <w:b/>
          <w:sz w:val="24"/>
          <w:szCs w:val="24"/>
        </w:rPr>
        <w:t>многофункционални устройства?</w:t>
      </w:r>
    </w:p>
    <w:p w:rsidR="001B5B66" w:rsidRPr="00274263" w:rsidRDefault="001B5B66" w:rsidP="00274263">
      <w:pPr>
        <w:pStyle w:val="42"/>
        <w:shd w:val="clear" w:color="auto" w:fill="auto"/>
        <w:tabs>
          <w:tab w:val="left" w:pos="1496"/>
          <w:tab w:val="left" w:pos="5454"/>
          <w:tab w:val="left" w:pos="7276"/>
          <w:tab w:val="left" w:pos="7678"/>
          <w:tab w:val="left" w:pos="8998"/>
        </w:tabs>
        <w:spacing w:before="0" w:line="240" w:lineRule="auto"/>
        <w:ind w:left="720" w:right="182" w:firstLine="0"/>
        <w:rPr>
          <w:sz w:val="24"/>
          <w:szCs w:val="24"/>
        </w:rPr>
      </w:pPr>
    </w:p>
    <w:p w:rsidR="00D1176B" w:rsidRPr="00274263" w:rsidRDefault="00D1176B" w:rsidP="00EC71B5">
      <w:pPr>
        <w:pStyle w:val="22"/>
        <w:numPr>
          <w:ilvl w:val="0"/>
          <w:numId w:val="34"/>
        </w:numPr>
        <w:shd w:val="clear" w:color="auto" w:fill="auto"/>
        <w:spacing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274263">
        <w:rPr>
          <w:rFonts w:ascii="Times New Roman" w:hAnsi="Times New Roman" w:cs="Times New Roman"/>
          <w:sz w:val="24"/>
          <w:szCs w:val="24"/>
        </w:rPr>
        <w:t>Първоначален оглед и тестване на устройството;</w:t>
      </w:r>
    </w:p>
    <w:p w:rsidR="00D1176B" w:rsidRPr="00274263" w:rsidRDefault="00A1336E" w:rsidP="00EC71B5">
      <w:pPr>
        <w:pStyle w:val="22"/>
        <w:numPr>
          <w:ilvl w:val="0"/>
          <w:numId w:val="34"/>
        </w:numPr>
        <w:shd w:val="clear" w:color="auto" w:fill="auto"/>
        <w:spacing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Подмяна на тонер касетата </w:t>
      </w:r>
      <w:r w:rsidR="00D1176B" w:rsidRPr="00274263">
        <w:rPr>
          <w:rFonts w:ascii="Times New Roman" w:hAnsi="Times New Roman" w:cs="Times New Roman"/>
          <w:sz w:val="24"/>
          <w:szCs w:val="24"/>
        </w:rPr>
        <w:t>и тестване на контакта между касетата и устройството /при необходимост/;</w:t>
      </w:r>
    </w:p>
    <w:p w:rsidR="00D1176B" w:rsidRPr="00274263" w:rsidRDefault="00D1176B" w:rsidP="00EC71B5">
      <w:pPr>
        <w:pStyle w:val="22"/>
        <w:numPr>
          <w:ilvl w:val="0"/>
          <w:numId w:val="34"/>
        </w:numPr>
        <w:shd w:val="clear" w:color="auto" w:fill="auto"/>
        <w:spacing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274263">
        <w:rPr>
          <w:rFonts w:ascii="Times New Roman" w:hAnsi="Times New Roman" w:cs="Times New Roman"/>
          <w:sz w:val="24"/>
          <w:szCs w:val="24"/>
        </w:rPr>
        <w:t>Почистване на печатащата глава на устройството /при необходимост/;</w:t>
      </w:r>
    </w:p>
    <w:p w:rsidR="00D1176B" w:rsidRPr="00274263" w:rsidRDefault="00D1176B" w:rsidP="00EC71B5">
      <w:pPr>
        <w:pStyle w:val="22"/>
        <w:numPr>
          <w:ilvl w:val="0"/>
          <w:numId w:val="34"/>
        </w:numPr>
        <w:shd w:val="clear" w:color="auto" w:fill="auto"/>
        <w:spacing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274263">
        <w:rPr>
          <w:rFonts w:ascii="Times New Roman" w:hAnsi="Times New Roman" w:cs="Times New Roman"/>
          <w:sz w:val="24"/>
          <w:szCs w:val="24"/>
        </w:rPr>
        <w:t>Подмяна на износена част /при необходимост/;</w:t>
      </w:r>
    </w:p>
    <w:p w:rsidR="00D1176B" w:rsidRPr="00274263" w:rsidRDefault="00D1176B" w:rsidP="00EC71B5">
      <w:pPr>
        <w:pStyle w:val="22"/>
        <w:numPr>
          <w:ilvl w:val="0"/>
          <w:numId w:val="34"/>
        </w:numPr>
        <w:shd w:val="clear" w:color="auto" w:fill="auto"/>
        <w:spacing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274263">
        <w:rPr>
          <w:rFonts w:ascii="Times New Roman" w:hAnsi="Times New Roman" w:cs="Times New Roman"/>
          <w:sz w:val="24"/>
          <w:szCs w:val="24"/>
        </w:rPr>
        <w:lastRenderedPageBreak/>
        <w:t xml:space="preserve">Намиране и инсталиране на драйвер, чрез Използване на </w:t>
      </w:r>
      <w:r w:rsidRPr="00274263">
        <w:rPr>
          <w:rFonts w:ascii="Times New Roman" w:hAnsi="Times New Roman" w:cs="Times New Roman"/>
          <w:sz w:val="24"/>
          <w:szCs w:val="24"/>
          <w:lang w:val="en-US" w:bidi="en-US"/>
        </w:rPr>
        <w:t>Windows</w:t>
      </w:r>
      <w:r w:rsidRPr="00274263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r w:rsidRPr="00274263">
        <w:rPr>
          <w:rFonts w:ascii="Times New Roman" w:hAnsi="Times New Roman" w:cs="Times New Roman"/>
          <w:sz w:val="24"/>
          <w:szCs w:val="24"/>
          <w:lang w:val="en-US" w:bidi="en-US"/>
        </w:rPr>
        <w:t>Update</w:t>
      </w:r>
      <w:r w:rsidRPr="00274263">
        <w:rPr>
          <w:rFonts w:ascii="Times New Roman" w:hAnsi="Times New Roman" w:cs="Times New Roman"/>
          <w:sz w:val="24"/>
          <w:szCs w:val="24"/>
          <w:lang w:bidi="en-US"/>
        </w:rPr>
        <w:t xml:space="preserve">, </w:t>
      </w:r>
      <w:r w:rsidRPr="00274263">
        <w:rPr>
          <w:rFonts w:ascii="Times New Roman" w:hAnsi="Times New Roman" w:cs="Times New Roman"/>
          <w:sz w:val="24"/>
          <w:szCs w:val="24"/>
        </w:rPr>
        <w:t>инсталиране на софтуер от производителя или изтегляне и инсталиране на драйвера ръчно.</w:t>
      </w:r>
    </w:p>
    <w:p w:rsidR="00D1176B" w:rsidRPr="00274263" w:rsidRDefault="00D1176B" w:rsidP="00EC71B5">
      <w:pPr>
        <w:pStyle w:val="22"/>
        <w:numPr>
          <w:ilvl w:val="0"/>
          <w:numId w:val="34"/>
        </w:numPr>
        <w:shd w:val="clear" w:color="auto" w:fill="auto"/>
        <w:spacing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274263">
        <w:rPr>
          <w:rFonts w:ascii="Times New Roman" w:hAnsi="Times New Roman" w:cs="Times New Roman"/>
          <w:sz w:val="24"/>
          <w:szCs w:val="24"/>
        </w:rPr>
        <w:t>Окончателно тестване на устройството, при приемането му от възложителя.</w:t>
      </w:r>
    </w:p>
    <w:p w:rsidR="00D1176B" w:rsidRPr="00274263" w:rsidRDefault="0051107D" w:rsidP="00274263">
      <w:pPr>
        <w:pStyle w:val="22"/>
        <w:shd w:val="clear" w:color="auto" w:fill="auto"/>
        <w:spacing w:after="0" w:line="240" w:lineRule="auto"/>
        <w:ind w:left="220" w:right="182" w:firstLine="400"/>
        <w:rPr>
          <w:rFonts w:ascii="Times New Roman" w:hAnsi="Times New Roman" w:cs="Times New Roman"/>
          <w:sz w:val="24"/>
          <w:szCs w:val="24"/>
        </w:rPr>
      </w:pPr>
      <w:r w:rsidRPr="00274263">
        <w:rPr>
          <w:rFonts w:ascii="Times New Roman" w:hAnsi="Times New Roman" w:cs="Times New Roman"/>
          <w:sz w:val="24"/>
          <w:szCs w:val="24"/>
        </w:rPr>
        <w:t>Част от услугите</w:t>
      </w:r>
      <w:r w:rsidR="00A1336E">
        <w:rPr>
          <w:rFonts w:ascii="Times New Roman" w:hAnsi="Times New Roman" w:cs="Times New Roman"/>
          <w:sz w:val="24"/>
          <w:szCs w:val="24"/>
        </w:rPr>
        <w:t xml:space="preserve"> ще бъдат извършвани</w:t>
      </w:r>
      <w:r w:rsidR="00D1176B" w:rsidRPr="00274263">
        <w:rPr>
          <w:rFonts w:ascii="Times New Roman" w:hAnsi="Times New Roman" w:cs="Times New Roman"/>
          <w:sz w:val="24"/>
          <w:szCs w:val="24"/>
        </w:rPr>
        <w:t xml:space="preserve"> на място при възложителя. Някои от ремонтите ще се извършват в сервиза на фирмата, по преценка на служителя, който е направил огледа на състоянието на техниката. Всички ремонти на лаптопи, компютри, принтери и многофункционални устройства, които изискват повече време за изпълнение се извършват в сервиза на фирмата. При ремонта на някой компоненти се налага пълно почистван</w:t>
      </w:r>
      <w:r w:rsidRPr="00274263">
        <w:rPr>
          <w:rFonts w:ascii="Times New Roman" w:hAnsi="Times New Roman" w:cs="Times New Roman"/>
          <w:sz w:val="24"/>
          <w:szCs w:val="24"/>
        </w:rPr>
        <w:t>е на компютъра и смяна на термо</w:t>
      </w:r>
      <w:r w:rsidR="006664B0">
        <w:rPr>
          <w:rFonts w:ascii="Times New Roman" w:hAnsi="Times New Roman" w:cs="Times New Roman"/>
          <w:sz w:val="24"/>
          <w:szCs w:val="24"/>
        </w:rPr>
        <w:t xml:space="preserve"> </w:t>
      </w:r>
      <w:r w:rsidR="00D1176B" w:rsidRPr="00274263">
        <w:rPr>
          <w:rFonts w:ascii="Times New Roman" w:hAnsi="Times New Roman" w:cs="Times New Roman"/>
          <w:sz w:val="24"/>
          <w:szCs w:val="24"/>
        </w:rPr>
        <w:t>материалите. При извършване на ремонт на лаптопи и компютри може да се наложи поръчка на части, които не са налични на склад във фирмата, което удължава времето за изпълнение на поръчката. Отчитайки последните две особености с</w:t>
      </w:r>
      <w:r w:rsidR="006664B0">
        <w:rPr>
          <w:rFonts w:ascii="Times New Roman" w:hAnsi="Times New Roman" w:cs="Times New Roman"/>
          <w:sz w:val="24"/>
          <w:szCs w:val="24"/>
        </w:rPr>
        <w:t>а</w:t>
      </w:r>
      <w:r w:rsidR="00D1176B" w:rsidRPr="00274263">
        <w:rPr>
          <w:rFonts w:ascii="Times New Roman" w:hAnsi="Times New Roman" w:cs="Times New Roman"/>
          <w:sz w:val="24"/>
          <w:szCs w:val="24"/>
        </w:rPr>
        <w:t xml:space="preserve"> предложили максимален срок за отстраняване на дефект от </w:t>
      </w:r>
      <w:r w:rsidR="006664B0">
        <w:rPr>
          <w:rFonts w:ascii="Times New Roman" w:hAnsi="Times New Roman" w:cs="Times New Roman"/>
          <w:sz w:val="24"/>
          <w:szCs w:val="24"/>
        </w:rPr>
        <w:t>1</w:t>
      </w:r>
      <w:r w:rsidR="00D1176B" w:rsidRPr="00274263">
        <w:rPr>
          <w:rFonts w:ascii="Times New Roman" w:hAnsi="Times New Roman" w:cs="Times New Roman"/>
          <w:sz w:val="24"/>
          <w:szCs w:val="24"/>
        </w:rPr>
        <w:t xml:space="preserve"> </w:t>
      </w:r>
      <w:r w:rsidR="00D1176B" w:rsidRPr="006664B0">
        <w:rPr>
          <w:rFonts w:ascii="Times New Roman" w:hAnsi="Times New Roman" w:cs="Times New Roman"/>
          <w:b/>
          <w:sz w:val="24"/>
          <w:szCs w:val="24"/>
        </w:rPr>
        <w:t>/</w:t>
      </w:r>
      <w:r w:rsidR="006664B0" w:rsidRPr="006664B0">
        <w:rPr>
          <w:rFonts w:ascii="Times New Roman" w:hAnsi="Times New Roman" w:cs="Times New Roman"/>
          <w:b/>
          <w:sz w:val="24"/>
          <w:szCs w:val="24"/>
        </w:rPr>
        <w:t>еди</w:t>
      </w:r>
      <w:r w:rsidR="006664B0">
        <w:rPr>
          <w:rFonts w:ascii="Times New Roman" w:hAnsi="Times New Roman" w:cs="Times New Roman"/>
          <w:b/>
          <w:sz w:val="24"/>
          <w:szCs w:val="24"/>
        </w:rPr>
        <w:t>н</w:t>
      </w:r>
      <w:r w:rsidRPr="006664B0">
        <w:rPr>
          <w:rStyle w:val="23"/>
          <w:rFonts w:eastAsiaTheme="minorHAnsi"/>
          <w:b w:val="0"/>
        </w:rPr>
        <w:t>/</w:t>
      </w:r>
      <w:r w:rsidRPr="00274263">
        <w:rPr>
          <w:rStyle w:val="23"/>
          <w:rFonts w:eastAsiaTheme="minorHAnsi"/>
        </w:rPr>
        <w:t xml:space="preserve"> </w:t>
      </w:r>
      <w:r w:rsidR="00D1176B" w:rsidRPr="00274263">
        <w:rPr>
          <w:rFonts w:ascii="Times New Roman" w:hAnsi="Times New Roman" w:cs="Times New Roman"/>
          <w:sz w:val="24"/>
          <w:szCs w:val="24"/>
        </w:rPr>
        <w:t>работ</w:t>
      </w:r>
      <w:r w:rsidR="006664B0">
        <w:rPr>
          <w:rFonts w:ascii="Times New Roman" w:hAnsi="Times New Roman" w:cs="Times New Roman"/>
          <w:sz w:val="24"/>
          <w:szCs w:val="24"/>
        </w:rPr>
        <w:t>е</w:t>
      </w:r>
      <w:r w:rsidR="00D1176B" w:rsidRPr="00274263">
        <w:rPr>
          <w:rFonts w:ascii="Times New Roman" w:hAnsi="Times New Roman" w:cs="Times New Roman"/>
          <w:sz w:val="24"/>
          <w:szCs w:val="24"/>
        </w:rPr>
        <w:t>н д</w:t>
      </w:r>
      <w:r w:rsidR="006664B0">
        <w:rPr>
          <w:rFonts w:ascii="Times New Roman" w:hAnsi="Times New Roman" w:cs="Times New Roman"/>
          <w:sz w:val="24"/>
          <w:szCs w:val="24"/>
        </w:rPr>
        <w:t>е</w:t>
      </w:r>
      <w:r w:rsidR="00D1176B" w:rsidRPr="00274263">
        <w:rPr>
          <w:rFonts w:ascii="Times New Roman" w:hAnsi="Times New Roman" w:cs="Times New Roman"/>
          <w:sz w:val="24"/>
          <w:szCs w:val="24"/>
        </w:rPr>
        <w:t>н, в който с</w:t>
      </w:r>
      <w:r w:rsidR="006664B0">
        <w:rPr>
          <w:rFonts w:ascii="Times New Roman" w:hAnsi="Times New Roman" w:cs="Times New Roman"/>
          <w:sz w:val="24"/>
          <w:szCs w:val="24"/>
        </w:rPr>
        <w:t>а</w:t>
      </w:r>
      <w:r w:rsidR="00D1176B" w:rsidRPr="00274263">
        <w:rPr>
          <w:rFonts w:ascii="Times New Roman" w:hAnsi="Times New Roman" w:cs="Times New Roman"/>
          <w:sz w:val="24"/>
          <w:szCs w:val="24"/>
        </w:rPr>
        <w:t xml:space="preserve"> включили евентуално: транспортиране на техниката до и от сервиза на фирмата; поръчка и доставка на резервна част, в случай, че тя липсва на склад; технологично време за подмяна на частта и тестване на устройството. </w:t>
      </w:r>
      <w:r w:rsidR="00D1176B" w:rsidRPr="00274263">
        <w:rPr>
          <w:rStyle w:val="2Gulim11pt"/>
          <w:rFonts w:ascii="Times New Roman" w:eastAsiaTheme="minorHAnsi" w:hAnsi="Times New Roman" w:cs="Times New Roman"/>
          <w:sz w:val="24"/>
          <w:szCs w:val="24"/>
        </w:rPr>
        <w:t xml:space="preserve">В </w:t>
      </w:r>
      <w:r w:rsidR="00D1176B" w:rsidRPr="00274263">
        <w:rPr>
          <w:rFonts w:ascii="Times New Roman" w:hAnsi="Times New Roman" w:cs="Times New Roman"/>
          <w:sz w:val="24"/>
          <w:szCs w:val="24"/>
        </w:rPr>
        <w:t>по-голямата си част услугите по извършване на профилактика и ремонт на техниката ще бъдат изпълнява</w:t>
      </w:r>
      <w:r w:rsidR="006664B0">
        <w:rPr>
          <w:rFonts w:ascii="Times New Roman" w:hAnsi="Times New Roman" w:cs="Times New Roman"/>
          <w:sz w:val="24"/>
          <w:szCs w:val="24"/>
        </w:rPr>
        <w:t>ни</w:t>
      </w:r>
      <w:r w:rsidR="00D1176B" w:rsidRPr="00274263">
        <w:rPr>
          <w:rFonts w:ascii="Times New Roman" w:hAnsi="Times New Roman" w:cs="Times New Roman"/>
          <w:sz w:val="24"/>
          <w:szCs w:val="24"/>
        </w:rPr>
        <w:t xml:space="preserve"> в по</w:t>
      </w:r>
      <w:r w:rsidR="006664B0">
        <w:rPr>
          <w:rFonts w:ascii="Times New Roman" w:hAnsi="Times New Roman" w:cs="Times New Roman"/>
          <w:sz w:val="24"/>
          <w:szCs w:val="24"/>
        </w:rPr>
        <w:t xml:space="preserve"> </w:t>
      </w:r>
      <w:r w:rsidR="00D1176B" w:rsidRPr="00274263">
        <w:rPr>
          <w:rFonts w:ascii="Times New Roman" w:hAnsi="Times New Roman" w:cs="Times New Roman"/>
          <w:sz w:val="24"/>
          <w:szCs w:val="24"/>
        </w:rPr>
        <w:t>- кратък от предложения срок.</w:t>
      </w:r>
    </w:p>
    <w:p w:rsidR="0051107D" w:rsidRPr="00274263" w:rsidRDefault="0051107D" w:rsidP="00274263">
      <w:pPr>
        <w:pStyle w:val="22"/>
        <w:shd w:val="clear" w:color="auto" w:fill="auto"/>
        <w:spacing w:after="0" w:line="240" w:lineRule="auto"/>
        <w:ind w:left="220" w:right="182" w:firstLine="400"/>
        <w:rPr>
          <w:rFonts w:ascii="Times New Roman" w:hAnsi="Times New Roman" w:cs="Times New Roman"/>
          <w:sz w:val="24"/>
          <w:szCs w:val="24"/>
        </w:rPr>
      </w:pPr>
    </w:p>
    <w:p w:rsidR="00D1176B" w:rsidRPr="00274263" w:rsidRDefault="00D1176B" w:rsidP="00EC71B5">
      <w:pPr>
        <w:pStyle w:val="80"/>
        <w:numPr>
          <w:ilvl w:val="0"/>
          <w:numId w:val="25"/>
        </w:numPr>
        <w:shd w:val="clear" w:color="auto" w:fill="auto"/>
        <w:tabs>
          <w:tab w:val="left" w:pos="960"/>
        </w:tabs>
        <w:spacing w:line="269" w:lineRule="exact"/>
        <w:ind w:left="220" w:right="182" w:firstLine="400"/>
        <w:rPr>
          <w:sz w:val="24"/>
          <w:szCs w:val="24"/>
        </w:rPr>
      </w:pPr>
      <w:r w:rsidRPr="00274263">
        <w:rPr>
          <w:rStyle w:val="82"/>
        </w:rPr>
        <w:t xml:space="preserve">За показател Т02 – </w:t>
      </w:r>
      <w:r w:rsidRPr="00274263">
        <w:rPr>
          <w:sz w:val="24"/>
          <w:szCs w:val="24"/>
        </w:rPr>
        <w:t>„Срок за доставка на резервни части, материали и консумативи, след заявка от Възложителя</w:t>
      </w:r>
      <w:r w:rsidRPr="00274263">
        <w:rPr>
          <w:rStyle w:val="82"/>
        </w:rPr>
        <w:t>”</w:t>
      </w:r>
      <w:r w:rsidR="0051107D" w:rsidRPr="00274263">
        <w:rPr>
          <w:rStyle w:val="82"/>
        </w:rPr>
        <w:t>, участникът предлага</w:t>
      </w:r>
      <w:r w:rsidRPr="00274263">
        <w:rPr>
          <w:rStyle w:val="82"/>
        </w:rPr>
        <w:t>:</w:t>
      </w:r>
    </w:p>
    <w:p w:rsidR="0051107D" w:rsidRPr="00274263" w:rsidRDefault="0051107D" w:rsidP="00274263">
      <w:pPr>
        <w:pStyle w:val="10"/>
        <w:keepNext/>
        <w:keepLines/>
        <w:shd w:val="clear" w:color="auto" w:fill="auto"/>
        <w:spacing w:after="2" w:line="240" w:lineRule="exact"/>
        <w:ind w:left="220" w:right="182"/>
        <w:rPr>
          <w:sz w:val="24"/>
          <w:szCs w:val="24"/>
        </w:rPr>
      </w:pPr>
      <w:bookmarkStart w:id="1" w:name="bookmark16"/>
      <w:r w:rsidRPr="00274263">
        <w:rPr>
          <w:sz w:val="24"/>
          <w:szCs w:val="24"/>
        </w:rPr>
        <w:tab/>
      </w:r>
      <w:r w:rsidRPr="00274263">
        <w:rPr>
          <w:sz w:val="24"/>
          <w:szCs w:val="24"/>
        </w:rPr>
        <w:tab/>
      </w:r>
    </w:p>
    <w:p w:rsidR="00D1176B" w:rsidRDefault="0051107D" w:rsidP="00274263">
      <w:pPr>
        <w:pStyle w:val="10"/>
        <w:keepNext/>
        <w:keepLines/>
        <w:shd w:val="clear" w:color="auto" w:fill="auto"/>
        <w:spacing w:after="2" w:line="240" w:lineRule="exact"/>
        <w:ind w:left="220" w:right="182"/>
        <w:rPr>
          <w:sz w:val="24"/>
          <w:szCs w:val="24"/>
        </w:rPr>
      </w:pPr>
      <w:r w:rsidRPr="00274263">
        <w:rPr>
          <w:sz w:val="24"/>
          <w:szCs w:val="24"/>
        </w:rPr>
        <w:tab/>
      </w:r>
      <w:r w:rsidRPr="00274263">
        <w:rPr>
          <w:sz w:val="24"/>
          <w:szCs w:val="24"/>
        </w:rPr>
        <w:tab/>
      </w:r>
      <w:r w:rsidR="005F2DE6">
        <w:rPr>
          <w:sz w:val="24"/>
          <w:szCs w:val="24"/>
          <w:lang w:val="en-US"/>
        </w:rPr>
        <w:t xml:space="preserve">0,08 </w:t>
      </w:r>
      <w:r w:rsidR="005F2DE6">
        <w:rPr>
          <w:sz w:val="24"/>
          <w:szCs w:val="24"/>
        </w:rPr>
        <w:t>(н</w:t>
      </w:r>
      <w:r w:rsidR="00D1176B" w:rsidRPr="00274263">
        <w:rPr>
          <w:sz w:val="24"/>
          <w:szCs w:val="24"/>
        </w:rPr>
        <w:t>ула цяло и осем стотни</w:t>
      </w:r>
      <w:r w:rsidR="005F2DE6">
        <w:rPr>
          <w:sz w:val="24"/>
          <w:szCs w:val="24"/>
        </w:rPr>
        <w:t>)</w:t>
      </w:r>
      <w:r w:rsidR="00D1176B" w:rsidRPr="00274263">
        <w:rPr>
          <w:sz w:val="24"/>
          <w:szCs w:val="24"/>
        </w:rPr>
        <w:t xml:space="preserve"> (словом) календарни дни.</w:t>
      </w:r>
      <w:bookmarkEnd w:id="1"/>
    </w:p>
    <w:p w:rsidR="0043486E" w:rsidRPr="00274263" w:rsidRDefault="0043486E" w:rsidP="00274263">
      <w:pPr>
        <w:pStyle w:val="10"/>
        <w:keepNext/>
        <w:keepLines/>
        <w:shd w:val="clear" w:color="auto" w:fill="auto"/>
        <w:spacing w:after="2" w:line="240" w:lineRule="exact"/>
        <w:ind w:left="220" w:right="182"/>
        <w:rPr>
          <w:sz w:val="24"/>
          <w:szCs w:val="24"/>
        </w:rPr>
      </w:pPr>
    </w:p>
    <w:p w:rsidR="00D1176B" w:rsidRPr="00274263" w:rsidRDefault="00D1176B" w:rsidP="00274263">
      <w:pPr>
        <w:pStyle w:val="42"/>
        <w:shd w:val="clear" w:color="auto" w:fill="auto"/>
        <w:spacing w:before="0" w:after="267"/>
        <w:ind w:left="220" w:right="182" w:firstLine="740"/>
        <w:rPr>
          <w:sz w:val="24"/>
          <w:szCs w:val="24"/>
        </w:rPr>
      </w:pPr>
      <w:r w:rsidRPr="00274263">
        <w:rPr>
          <w:sz w:val="24"/>
          <w:szCs w:val="24"/>
        </w:rPr>
        <w:t>Обосновка: „Инфо Компютърс”</w:t>
      </w:r>
      <w:r w:rsidR="0051107D" w:rsidRPr="00274263">
        <w:rPr>
          <w:sz w:val="24"/>
          <w:szCs w:val="24"/>
        </w:rPr>
        <w:t xml:space="preserve"> ООД по</w:t>
      </w:r>
      <w:r w:rsidRPr="00274263">
        <w:rPr>
          <w:sz w:val="24"/>
          <w:szCs w:val="24"/>
        </w:rPr>
        <w:t>д</w:t>
      </w:r>
      <w:r w:rsidR="0051107D" w:rsidRPr="00274263">
        <w:rPr>
          <w:sz w:val="24"/>
          <w:szCs w:val="24"/>
        </w:rPr>
        <w:t>д</w:t>
      </w:r>
      <w:r w:rsidRPr="00274263">
        <w:rPr>
          <w:sz w:val="24"/>
          <w:szCs w:val="24"/>
        </w:rPr>
        <w:t xml:space="preserve">ържа на склад богата гама и количество консумативи и резервни части в това число и изброените в тази процедура. </w:t>
      </w:r>
      <w:r w:rsidR="006664B0">
        <w:rPr>
          <w:sz w:val="24"/>
          <w:szCs w:val="24"/>
        </w:rPr>
        <w:t>Р</w:t>
      </w:r>
      <w:r w:rsidRPr="00274263">
        <w:rPr>
          <w:sz w:val="24"/>
          <w:szCs w:val="24"/>
        </w:rPr>
        <w:t>азполага</w:t>
      </w:r>
      <w:r w:rsidR="006664B0">
        <w:rPr>
          <w:sz w:val="24"/>
          <w:szCs w:val="24"/>
        </w:rPr>
        <w:t>т</w:t>
      </w:r>
      <w:r w:rsidRPr="00274263">
        <w:rPr>
          <w:sz w:val="24"/>
          <w:szCs w:val="24"/>
        </w:rPr>
        <w:t xml:space="preserve"> и с достатъчен брой персонал и служебни автомобили и при възникнала необходимост от страна на Възложители за доставка би могъл да реагира за горепосочения срок.</w:t>
      </w:r>
    </w:p>
    <w:p w:rsidR="0051107D" w:rsidRPr="00274263" w:rsidRDefault="0051107D" w:rsidP="00EC71B5">
      <w:pPr>
        <w:pStyle w:val="80"/>
        <w:numPr>
          <w:ilvl w:val="0"/>
          <w:numId w:val="25"/>
        </w:numPr>
        <w:shd w:val="clear" w:color="auto" w:fill="auto"/>
        <w:tabs>
          <w:tab w:val="left" w:pos="960"/>
        </w:tabs>
        <w:spacing w:line="269" w:lineRule="exact"/>
        <w:ind w:left="220" w:right="182" w:firstLine="400"/>
        <w:rPr>
          <w:rStyle w:val="82"/>
          <w:color w:val="auto"/>
          <w:shd w:val="clear" w:color="auto" w:fill="auto"/>
          <w:lang w:eastAsia="en-US" w:bidi="ar-SA"/>
        </w:rPr>
      </w:pPr>
      <w:bookmarkStart w:id="2" w:name="bookmark17"/>
      <w:r w:rsidRPr="00274263">
        <w:rPr>
          <w:sz w:val="24"/>
          <w:szCs w:val="24"/>
        </w:rPr>
        <w:t>За показател ТО3</w:t>
      </w:r>
      <w:r w:rsidR="00D1176B" w:rsidRPr="00274263">
        <w:rPr>
          <w:sz w:val="24"/>
          <w:szCs w:val="24"/>
        </w:rPr>
        <w:t xml:space="preserve"> - </w:t>
      </w:r>
      <w:r w:rsidR="00D1176B" w:rsidRPr="00274263">
        <w:rPr>
          <w:rStyle w:val="12"/>
          <w:rFonts w:eastAsiaTheme="minorHAnsi"/>
          <w:sz w:val="24"/>
          <w:szCs w:val="24"/>
        </w:rPr>
        <w:t>„Управление на критични точки (УКТ</w:t>
      </w:r>
      <w:bookmarkEnd w:id="2"/>
      <w:r w:rsidRPr="00274263">
        <w:rPr>
          <w:rStyle w:val="12"/>
          <w:rFonts w:eastAsiaTheme="minorHAnsi"/>
          <w:sz w:val="24"/>
          <w:szCs w:val="24"/>
        </w:rPr>
        <w:t>)</w:t>
      </w:r>
      <w:r w:rsidRPr="00274263">
        <w:rPr>
          <w:rStyle w:val="82"/>
        </w:rPr>
        <w:t>”, участникът предлага:</w:t>
      </w:r>
    </w:p>
    <w:p w:rsidR="0051107D" w:rsidRPr="00274263" w:rsidRDefault="0051107D" w:rsidP="00274263">
      <w:pPr>
        <w:pStyle w:val="80"/>
        <w:shd w:val="clear" w:color="auto" w:fill="auto"/>
        <w:tabs>
          <w:tab w:val="left" w:pos="960"/>
        </w:tabs>
        <w:spacing w:line="269" w:lineRule="exact"/>
        <w:ind w:left="620" w:right="182"/>
        <w:rPr>
          <w:sz w:val="24"/>
          <w:szCs w:val="24"/>
        </w:rPr>
      </w:pPr>
    </w:p>
    <w:p w:rsidR="0051107D" w:rsidRDefault="0051107D" w:rsidP="00274263">
      <w:pPr>
        <w:pStyle w:val="80"/>
        <w:shd w:val="clear" w:color="auto" w:fill="auto"/>
        <w:tabs>
          <w:tab w:val="left" w:pos="960"/>
        </w:tabs>
        <w:spacing w:line="240" w:lineRule="auto"/>
        <w:ind w:left="142" w:right="182"/>
        <w:rPr>
          <w:b w:val="0"/>
          <w:i w:val="0"/>
          <w:sz w:val="24"/>
          <w:szCs w:val="24"/>
        </w:rPr>
      </w:pPr>
      <w:r w:rsidRPr="00274263">
        <w:rPr>
          <w:i w:val="0"/>
          <w:sz w:val="24"/>
          <w:szCs w:val="24"/>
        </w:rPr>
        <w:t xml:space="preserve">        </w:t>
      </w:r>
      <w:r w:rsidRPr="00274263">
        <w:rPr>
          <w:i w:val="0"/>
          <w:sz w:val="24"/>
          <w:szCs w:val="24"/>
        </w:rPr>
        <w:tab/>
      </w:r>
      <w:r w:rsidR="00D1176B" w:rsidRPr="00274263">
        <w:rPr>
          <w:b w:val="0"/>
          <w:i w:val="0"/>
          <w:sz w:val="24"/>
          <w:szCs w:val="24"/>
        </w:rPr>
        <w:t>Критичните точки са нестабилно състояние или несигурно събитие, което ако се случи ще окаже влияние върху поне един аспект от изпълнението на договора и/или дейността на възложителя.</w:t>
      </w:r>
    </w:p>
    <w:p w:rsidR="0043486E" w:rsidRPr="00274263" w:rsidRDefault="0043486E" w:rsidP="00274263">
      <w:pPr>
        <w:pStyle w:val="80"/>
        <w:shd w:val="clear" w:color="auto" w:fill="auto"/>
        <w:tabs>
          <w:tab w:val="left" w:pos="960"/>
        </w:tabs>
        <w:spacing w:line="240" w:lineRule="auto"/>
        <w:ind w:left="142" w:right="182"/>
        <w:rPr>
          <w:b w:val="0"/>
          <w:i w:val="0"/>
          <w:sz w:val="24"/>
          <w:szCs w:val="24"/>
        </w:rPr>
      </w:pPr>
    </w:p>
    <w:p w:rsidR="00D1176B" w:rsidRPr="00274263" w:rsidRDefault="0051107D" w:rsidP="00274263">
      <w:pPr>
        <w:pStyle w:val="80"/>
        <w:shd w:val="clear" w:color="auto" w:fill="auto"/>
        <w:tabs>
          <w:tab w:val="left" w:pos="960"/>
        </w:tabs>
        <w:spacing w:line="240" w:lineRule="auto"/>
        <w:ind w:left="142" w:right="182"/>
        <w:rPr>
          <w:b w:val="0"/>
          <w:i w:val="0"/>
          <w:sz w:val="24"/>
          <w:szCs w:val="24"/>
        </w:rPr>
      </w:pPr>
      <w:r w:rsidRPr="00274263">
        <w:rPr>
          <w:b w:val="0"/>
          <w:i w:val="0"/>
          <w:sz w:val="24"/>
          <w:szCs w:val="24"/>
        </w:rPr>
        <w:tab/>
      </w:r>
      <w:r w:rsidR="00D1176B" w:rsidRPr="00274263">
        <w:rPr>
          <w:b w:val="0"/>
          <w:i w:val="0"/>
          <w:sz w:val="24"/>
          <w:szCs w:val="24"/>
        </w:rPr>
        <w:t>Ефективното управление на критичните точки изисква</w:t>
      </w:r>
      <w:r w:rsidR="00274263">
        <w:rPr>
          <w:b w:val="0"/>
          <w:i w:val="0"/>
          <w:sz w:val="24"/>
          <w:szCs w:val="24"/>
        </w:rPr>
        <w:t xml:space="preserve"> </w:t>
      </w:r>
      <w:r w:rsidR="00D1176B" w:rsidRPr="00274263">
        <w:rPr>
          <w:b w:val="0"/>
          <w:i w:val="0"/>
          <w:sz w:val="24"/>
          <w:szCs w:val="24"/>
        </w:rPr>
        <w:t>опознаване</w:t>
      </w:r>
      <w:r w:rsidR="00274263">
        <w:rPr>
          <w:b w:val="0"/>
          <w:i w:val="0"/>
          <w:sz w:val="24"/>
          <w:szCs w:val="24"/>
        </w:rPr>
        <w:t xml:space="preserve"> </w:t>
      </w:r>
      <w:r w:rsidR="00D1176B" w:rsidRPr="00274263">
        <w:rPr>
          <w:b w:val="0"/>
          <w:i w:val="0"/>
          <w:sz w:val="24"/>
          <w:szCs w:val="24"/>
        </w:rPr>
        <w:t>на</w:t>
      </w:r>
      <w:r w:rsidR="00274263">
        <w:rPr>
          <w:b w:val="0"/>
          <w:i w:val="0"/>
          <w:sz w:val="24"/>
          <w:szCs w:val="24"/>
        </w:rPr>
        <w:t xml:space="preserve"> </w:t>
      </w:r>
      <w:r w:rsidR="00D1176B" w:rsidRPr="00274263">
        <w:rPr>
          <w:b w:val="0"/>
          <w:i w:val="0"/>
          <w:sz w:val="24"/>
          <w:szCs w:val="24"/>
        </w:rPr>
        <w:t>всеки</w:t>
      </w:r>
      <w:r w:rsidR="00274263">
        <w:rPr>
          <w:b w:val="0"/>
          <w:i w:val="0"/>
          <w:sz w:val="24"/>
          <w:szCs w:val="24"/>
        </w:rPr>
        <w:t xml:space="preserve"> </w:t>
      </w:r>
      <w:r w:rsidR="00D1176B" w:rsidRPr="00274263">
        <w:rPr>
          <w:b w:val="0"/>
          <w:i w:val="0"/>
          <w:sz w:val="24"/>
          <w:szCs w:val="24"/>
        </w:rPr>
        <w:t>един</w:t>
      </w:r>
      <w:r w:rsidR="00274263">
        <w:rPr>
          <w:b w:val="0"/>
          <w:i w:val="0"/>
          <w:sz w:val="24"/>
          <w:szCs w:val="24"/>
        </w:rPr>
        <w:t xml:space="preserve"> </w:t>
      </w:r>
      <w:r w:rsidR="00D1176B" w:rsidRPr="00274263">
        <w:rPr>
          <w:b w:val="0"/>
          <w:i w:val="0"/>
          <w:sz w:val="24"/>
          <w:szCs w:val="24"/>
        </w:rPr>
        <w:t>спад, потенциално съдържащ се във всички фактори, които могат да повлияят на дейността. Управлението на критичните точки увеличава вероятността за успех и намаля вероятността за неуспех и несигурност, по отношение изпълнението на дейностите по договора.</w:t>
      </w:r>
    </w:p>
    <w:p w:rsidR="00D1176B" w:rsidRPr="00274263" w:rsidRDefault="00D1176B" w:rsidP="00274263">
      <w:pPr>
        <w:pStyle w:val="22"/>
        <w:shd w:val="clear" w:color="auto" w:fill="auto"/>
        <w:spacing w:after="0" w:line="240" w:lineRule="auto"/>
        <w:ind w:left="220" w:right="182" w:firstLine="280"/>
        <w:rPr>
          <w:rFonts w:ascii="Times New Roman" w:hAnsi="Times New Roman" w:cs="Times New Roman"/>
          <w:sz w:val="24"/>
          <w:szCs w:val="24"/>
        </w:rPr>
      </w:pPr>
      <w:r w:rsidRPr="00274263">
        <w:rPr>
          <w:rFonts w:ascii="Times New Roman" w:hAnsi="Times New Roman" w:cs="Times New Roman"/>
          <w:sz w:val="24"/>
          <w:szCs w:val="24"/>
        </w:rPr>
        <w:t>Управлението на критичните точки е процес, който включва:</w:t>
      </w:r>
    </w:p>
    <w:p w:rsidR="00D1176B" w:rsidRPr="00274263" w:rsidRDefault="00D1176B" w:rsidP="00EC71B5">
      <w:pPr>
        <w:pStyle w:val="22"/>
        <w:numPr>
          <w:ilvl w:val="0"/>
          <w:numId w:val="35"/>
        </w:numPr>
        <w:shd w:val="clear" w:color="auto" w:fill="auto"/>
        <w:tabs>
          <w:tab w:val="left" w:pos="1310"/>
        </w:tabs>
        <w:spacing w:before="0" w:after="0" w:line="240" w:lineRule="auto"/>
        <w:ind w:left="220" w:right="182" w:firstLine="740"/>
        <w:rPr>
          <w:rFonts w:ascii="Times New Roman" w:hAnsi="Times New Roman" w:cs="Times New Roman"/>
          <w:sz w:val="24"/>
          <w:szCs w:val="24"/>
        </w:rPr>
      </w:pPr>
      <w:r w:rsidRPr="00274263">
        <w:rPr>
          <w:rFonts w:ascii="Times New Roman" w:hAnsi="Times New Roman" w:cs="Times New Roman"/>
          <w:sz w:val="24"/>
          <w:szCs w:val="24"/>
        </w:rPr>
        <w:t>идентификация на възможностите за проявлението им;</w:t>
      </w:r>
    </w:p>
    <w:p w:rsidR="00D1176B" w:rsidRPr="00274263" w:rsidRDefault="00D1176B" w:rsidP="00EC71B5">
      <w:pPr>
        <w:pStyle w:val="22"/>
        <w:numPr>
          <w:ilvl w:val="0"/>
          <w:numId w:val="35"/>
        </w:numPr>
        <w:shd w:val="clear" w:color="auto" w:fill="auto"/>
        <w:tabs>
          <w:tab w:val="left" w:pos="1310"/>
        </w:tabs>
        <w:spacing w:before="0" w:after="0" w:line="240" w:lineRule="auto"/>
        <w:ind w:left="220" w:right="182" w:firstLine="740"/>
        <w:rPr>
          <w:rFonts w:ascii="Times New Roman" w:hAnsi="Times New Roman" w:cs="Times New Roman"/>
          <w:sz w:val="24"/>
          <w:szCs w:val="24"/>
        </w:rPr>
      </w:pPr>
      <w:r w:rsidRPr="00274263">
        <w:rPr>
          <w:rFonts w:ascii="Times New Roman" w:hAnsi="Times New Roman" w:cs="Times New Roman"/>
          <w:sz w:val="24"/>
          <w:szCs w:val="24"/>
        </w:rPr>
        <w:t>оценка по отношение на вероятността от настъпването им;</w:t>
      </w:r>
    </w:p>
    <w:p w:rsidR="00D1176B" w:rsidRPr="00274263" w:rsidRDefault="00D1176B" w:rsidP="00EC71B5">
      <w:pPr>
        <w:pStyle w:val="22"/>
        <w:numPr>
          <w:ilvl w:val="0"/>
          <w:numId w:val="35"/>
        </w:numPr>
        <w:shd w:val="clear" w:color="auto" w:fill="auto"/>
        <w:tabs>
          <w:tab w:val="left" w:pos="1310"/>
        </w:tabs>
        <w:spacing w:before="0" w:after="0" w:line="240" w:lineRule="auto"/>
        <w:ind w:left="1320" w:right="182" w:hanging="360"/>
        <w:rPr>
          <w:rFonts w:ascii="Times New Roman" w:hAnsi="Times New Roman" w:cs="Times New Roman"/>
          <w:sz w:val="24"/>
          <w:szCs w:val="24"/>
        </w:rPr>
      </w:pPr>
      <w:r w:rsidRPr="00274263">
        <w:rPr>
          <w:rFonts w:ascii="Times New Roman" w:hAnsi="Times New Roman" w:cs="Times New Roman"/>
          <w:sz w:val="24"/>
          <w:szCs w:val="24"/>
        </w:rPr>
        <w:t>оценка на влиянието, което биха имали върху Възложителя или изпълнението на дейностите;</w:t>
      </w:r>
    </w:p>
    <w:p w:rsidR="00D1176B" w:rsidRPr="00274263" w:rsidRDefault="00D1176B" w:rsidP="00EC71B5">
      <w:pPr>
        <w:pStyle w:val="22"/>
        <w:numPr>
          <w:ilvl w:val="0"/>
          <w:numId w:val="35"/>
        </w:numPr>
        <w:shd w:val="clear" w:color="auto" w:fill="auto"/>
        <w:tabs>
          <w:tab w:val="left" w:pos="1310"/>
        </w:tabs>
        <w:spacing w:before="0" w:after="0" w:line="240" w:lineRule="auto"/>
        <w:ind w:left="220" w:right="182" w:firstLine="740"/>
        <w:rPr>
          <w:rFonts w:ascii="Times New Roman" w:hAnsi="Times New Roman" w:cs="Times New Roman"/>
          <w:sz w:val="24"/>
          <w:szCs w:val="24"/>
        </w:rPr>
      </w:pPr>
      <w:r w:rsidRPr="00274263">
        <w:rPr>
          <w:rFonts w:ascii="Times New Roman" w:hAnsi="Times New Roman" w:cs="Times New Roman"/>
          <w:sz w:val="24"/>
          <w:szCs w:val="24"/>
        </w:rPr>
        <w:t>мерки за намаляване вероятността от настъпването им;</w:t>
      </w:r>
    </w:p>
    <w:p w:rsidR="0051107D" w:rsidRPr="00A5404B" w:rsidRDefault="0051107D" w:rsidP="00A5404B">
      <w:pPr>
        <w:pStyle w:val="22"/>
        <w:numPr>
          <w:ilvl w:val="0"/>
          <w:numId w:val="35"/>
        </w:numPr>
        <w:shd w:val="clear" w:color="auto" w:fill="auto"/>
        <w:tabs>
          <w:tab w:val="left" w:pos="1310"/>
        </w:tabs>
        <w:spacing w:before="0" w:after="0" w:line="240" w:lineRule="auto"/>
        <w:ind w:right="182" w:firstLine="993"/>
        <w:rPr>
          <w:rStyle w:val="ad"/>
          <w:rFonts w:eastAsiaTheme="minorHAnsi"/>
          <w:color w:val="auto"/>
          <w:lang w:eastAsia="en-US" w:bidi="ar-SA"/>
        </w:rPr>
      </w:pPr>
      <w:r w:rsidRPr="00274263">
        <w:rPr>
          <w:rStyle w:val="ad"/>
          <w:rFonts w:eastAsiaTheme="minorHAnsi"/>
        </w:rPr>
        <w:t>мерки за преодоляване на последствията от тях.</w:t>
      </w:r>
    </w:p>
    <w:p w:rsidR="00A5404B" w:rsidRPr="00274263" w:rsidRDefault="00A5404B" w:rsidP="00A5404B">
      <w:pPr>
        <w:pStyle w:val="22"/>
        <w:shd w:val="clear" w:color="auto" w:fill="auto"/>
        <w:tabs>
          <w:tab w:val="left" w:pos="1310"/>
        </w:tabs>
        <w:spacing w:before="0" w:after="0" w:line="240" w:lineRule="auto"/>
        <w:ind w:left="993" w:right="182"/>
        <w:rPr>
          <w:rFonts w:ascii="Times New Roman" w:hAnsi="Times New Roman" w:cs="Times New Roman"/>
          <w:sz w:val="24"/>
          <w:szCs w:val="24"/>
        </w:rPr>
      </w:pPr>
    </w:p>
    <w:p w:rsidR="00A5404B" w:rsidRDefault="00A5404B" w:rsidP="00A5404B">
      <w:pPr>
        <w:pStyle w:val="22"/>
        <w:shd w:val="clear" w:color="auto" w:fill="auto"/>
        <w:spacing w:after="0" w:line="240" w:lineRule="auto"/>
        <w:ind w:left="160" w:right="182" w:firstLine="300"/>
        <w:rPr>
          <w:rFonts w:ascii="Times New Roman" w:hAnsi="Times New Roman" w:cs="Times New Roman"/>
          <w:sz w:val="24"/>
          <w:szCs w:val="24"/>
        </w:rPr>
      </w:pPr>
      <w:r w:rsidRPr="00274263">
        <w:rPr>
          <w:rFonts w:ascii="Times New Roman" w:hAnsi="Times New Roman" w:cs="Times New Roman"/>
          <w:sz w:val="24"/>
          <w:szCs w:val="24"/>
        </w:rPr>
        <w:lastRenderedPageBreak/>
        <w:t>Идентифицирането на критичните точки е процес, в който се откриват потенциалните заплахи, застрашаващи изпълнението на договора. Възложителят е идентифицирал следните критичните точки, по отношение на конкретния предмет на договора:</w:t>
      </w:r>
    </w:p>
    <w:p w:rsidR="0043486E" w:rsidRPr="00274263" w:rsidRDefault="0043486E" w:rsidP="00A5404B">
      <w:pPr>
        <w:pStyle w:val="22"/>
        <w:shd w:val="clear" w:color="auto" w:fill="auto"/>
        <w:spacing w:after="0" w:line="240" w:lineRule="auto"/>
        <w:ind w:left="160" w:right="182" w:firstLine="300"/>
        <w:rPr>
          <w:rFonts w:ascii="Times New Roman" w:hAnsi="Times New Roman" w:cs="Times New Roman"/>
          <w:sz w:val="24"/>
          <w:szCs w:val="24"/>
        </w:rPr>
      </w:pPr>
    </w:p>
    <w:p w:rsidR="00A5404B" w:rsidRPr="00274263" w:rsidRDefault="00A5404B" w:rsidP="00A5404B">
      <w:pPr>
        <w:pStyle w:val="22"/>
        <w:numPr>
          <w:ilvl w:val="0"/>
          <w:numId w:val="36"/>
        </w:numPr>
        <w:shd w:val="clear" w:color="auto" w:fill="auto"/>
        <w:tabs>
          <w:tab w:val="left" w:pos="879"/>
        </w:tabs>
        <w:spacing w:before="0"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274263">
        <w:rPr>
          <w:rFonts w:ascii="Times New Roman" w:hAnsi="Times New Roman" w:cs="Times New Roman"/>
          <w:sz w:val="24"/>
          <w:szCs w:val="24"/>
        </w:rPr>
        <w:t>Спиране или забавяне на изплащанията на дължимите средства по договора, от страна на Възложителя;</w:t>
      </w:r>
    </w:p>
    <w:p w:rsidR="00A5404B" w:rsidRPr="00274263" w:rsidRDefault="00A5404B" w:rsidP="00A5404B">
      <w:pPr>
        <w:pStyle w:val="22"/>
        <w:numPr>
          <w:ilvl w:val="0"/>
          <w:numId w:val="36"/>
        </w:numPr>
        <w:shd w:val="clear" w:color="auto" w:fill="auto"/>
        <w:tabs>
          <w:tab w:val="left" w:pos="879"/>
        </w:tabs>
        <w:spacing w:before="0"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274263">
        <w:rPr>
          <w:rFonts w:ascii="Times New Roman" w:hAnsi="Times New Roman" w:cs="Times New Roman"/>
          <w:sz w:val="24"/>
          <w:szCs w:val="24"/>
        </w:rPr>
        <w:t>Недостатъчна подкрепа от страна на Възложителя към екипа на изпълнителя;</w:t>
      </w:r>
    </w:p>
    <w:p w:rsidR="00A5404B" w:rsidRPr="00274263" w:rsidRDefault="00A5404B" w:rsidP="00A5404B">
      <w:pPr>
        <w:pStyle w:val="22"/>
        <w:numPr>
          <w:ilvl w:val="0"/>
          <w:numId w:val="36"/>
        </w:numPr>
        <w:shd w:val="clear" w:color="auto" w:fill="auto"/>
        <w:tabs>
          <w:tab w:val="left" w:pos="879"/>
        </w:tabs>
        <w:spacing w:before="0"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274263">
        <w:rPr>
          <w:rFonts w:ascii="Times New Roman" w:hAnsi="Times New Roman" w:cs="Times New Roman"/>
          <w:sz w:val="24"/>
          <w:szCs w:val="24"/>
        </w:rPr>
        <w:t>Отсъствие или липса на наличен специалист от екипа на изпълнителя;</w:t>
      </w:r>
    </w:p>
    <w:p w:rsidR="00A5404B" w:rsidRPr="00274263" w:rsidRDefault="00A5404B" w:rsidP="00A5404B">
      <w:pPr>
        <w:pStyle w:val="22"/>
        <w:numPr>
          <w:ilvl w:val="0"/>
          <w:numId w:val="36"/>
        </w:numPr>
        <w:shd w:val="clear" w:color="auto" w:fill="auto"/>
        <w:tabs>
          <w:tab w:val="left" w:pos="879"/>
        </w:tabs>
        <w:spacing w:before="0"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274263">
        <w:rPr>
          <w:rFonts w:ascii="Times New Roman" w:hAnsi="Times New Roman" w:cs="Times New Roman"/>
          <w:sz w:val="24"/>
          <w:szCs w:val="24"/>
        </w:rPr>
        <w:t>Забава при доставка на резервни части и/или консумативи;</w:t>
      </w:r>
    </w:p>
    <w:p w:rsidR="00A5404B" w:rsidRPr="00274263" w:rsidRDefault="00A5404B" w:rsidP="00A5404B">
      <w:pPr>
        <w:pStyle w:val="22"/>
        <w:numPr>
          <w:ilvl w:val="0"/>
          <w:numId w:val="36"/>
        </w:numPr>
        <w:shd w:val="clear" w:color="auto" w:fill="auto"/>
        <w:tabs>
          <w:tab w:val="left" w:pos="879"/>
        </w:tabs>
        <w:spacing w:before="0" w:after="24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274263">
        <w:rPr>
          <w:rFonts w:ascii="Times New Roman" w:hAnsi="Times New Roman" w:cs="Times New Roman"/>
          <w:sz w:val="24"/>
          <w:szCs w:val="24"/>
        </w:rPr>
        <w:t>Риск от загуба на информация.</w:t>
      </w:r>
    </w:p>
    <w:p w:rsidR="00A5404B" w:rsidRDefault="00A5404B" w:rsidP="00A5404B">
      <w:pPr>
        <w:pStyle w:val="22"/>
        <w:shd w:val="clear" w:color="auto" w:fill="auto"/>
        <w:spacing w:after="0" w:line="240" w:lineRule="auto"/>
        <w:ind w:left="160" w:right="182"/>
        <w:rPr>
          <w:rFonts w:ascii="Times New Roman" w:hAnsi="Times New Roman" w:cs="Times New Roman"/>
          <w:sz w:val="24"/>
          <w:szCs w:val="24"/>
        </w:rPr>
      </w:pPr>
      <w:r w:rsidRPr="00274263">
        <w:rPr>
          <w:rFonts w:ascii="Times New Roman" w:hAnsi="Times New Roman" w:cs="Times New Roman"/>
          <w:sz w:val="24"/>
          <w:szCs w:val="24"/>
        </w:rPr>
        <w:tab/>
        <w:t>Участникът е идентифицирал, в допълнение, следните допълнителни критични точки, по отношение на конкретния предмет на договора:</w:t>
      </w:r>
    </w:p>
    <w:p w:rsidR="0043486E" w:rsidRPr="00274263" w:rsidRDefault="0043486E" w:rsidP="00A5404B">
      <w:pPr>
        <w:pStyle w:val="22"/>
        <w:shd w:val="clear" w:color="auto" w:fill="auto"/>
        <w:spacing w:after="0" w:line="240" w:lineRule="auto"/>
        <w:ind w:left="160" w:right="182"/>
        <w:rPr>
          <w:rFonts w:ascii="Times New Roman" w:hAnsi="Times New Roman" w:cs="Times New Roman"/>
          <w:sz w:val="24"/>
          <w:szCs w:val="24"/>
        </w:rPr>
      </w:pPr>
    </w:p>
    <w:p w:rsidR="00A5404B" w:rsidRPr="00274263" w:rsidRDefault="00A5404B" w:rsidP="00A5404B">
      <w:pPr>
        <w:pStyle w:val="22"/>
        <w:numPr>
          <w:ilvl w:val="0"/>
          <w:numId w:val="37"/>
        </w:numPr>
        <w:shd w:val="clear" w:color="auto" w:fill="auto"/>
        <w:spacing w:before="0"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274263">
        <w:rPr>
          <w:rFonts w:ascii="Times New Roman" w:hAnsi="Times New Roman" w:cs="Times New Roman"/>
          <w:sz w:val="24"/>
          <w:szCs w:val="24"/>
        </w:rPr>
        <w:t>Доставените резервни части и/или консумативи не отговарят на нужното качество;</w:t>
      </w:r>
    </w:p>
    <w:p w:rsidR="00A5404B" w:rsidRDefault="00A5404B" w:rsidP="00A5404B">
      <w:pPr>
        <w:pStyle w:val="22"/>
        <w:numPr>
          <w:ilvl w:val="0"/>
          <w:numId w:val="37"/>
        </w:numPr>
        <w:shd w:val="clear" w:color="auto" w:fill="auto"/>
        <w:spacing w:before="0" w:after="0" w:line="240" w:lineRule="auto"/>
        <w:ind w:right="182"/>
        <w:rPr>
          <w:rFonts w:ascii="Times New Roman" w:hAnsi="Times New Roman" w:cs="Times New Roman"/>
          <w:sz w:val="24"/>
          <w:szCs w:val="24"/>
        </w:rPr>
      </w:pPr>
      <w:r w:rsidRPr="00274263">
        <w:rPr>
          <w:rFonts w:ascii="Times New Roman" w:hAnsi="Times New Roman" w:cs="Times New Roman"/>
          <w:sz w:val="24"/>
          <w:szCs w:val="24"/>
        </w:rPr>
        <w:t xml:space="preserve">Риск от загуба на безжичен интернет, звук, видео, </w:t>
      </w:r>
      <w:r w:rsidRPr="00274263">
        <w:rPr>
          <w:rFonts w:ascii="Times New Roman" w:hAnsi="Times New Roman" w:cs="Times New Roman"/>
          <w:sz w:val="24"/>
          <w:szCs w:val="24"/>
          <w:lang w:val="en-US" w:bidi="en-US"/>
        </w:rPr>
        <w:t>cardreader</w:t>
      </w:r>
      <w:r w:rsidRPr="00274263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r w:rsidRPr="00274263">
        <w:rPr>
          <w:rFonts w:ascii="Times New Roman" w:hAnsi="Times New Roman" w:cs="Times New Roman"/>
          <w:sz w:val="24"/>
          <w:szCs w:val="24"/>
        </w:rPr>
        <w:t>и др. след инсталация или преинсталация на настолния и/или преносим компютър.</w:t>
      </w:r>
    </w:p>
    <w:p w:rsidR="0043486E" w:rsidRPr="00274263" w:rsidRDefault="0043486E" w:rsidP="0043486E">
      <w:pPr>
        <w:pStyle w:val="22"/>
        <w:shd w:val="clear" w:color="auto" w:fill="auto"/>
        <w:spacing w:before="0" w:after="0" w:line="240" w:lineRule="auto"/>
        <w:ind w:left="880" w:right="182"/>
        <w:rPr>
          <w:rFonts w:ascii="Times New Roman" w:hAnsi="Times New Roman" w:cs="Times New Roman"/>
          <w:sz w:val="24"/>
          <w:szCs w:val="24"/>
        </w:rPr>
      </w:pPr>
    </w:p>
    <w:p w:rsidR="00A5404B" w:rsidRDefault="00A5404B" w:rsidP="00A5404B">
      <w:pPr>
        <w:pStyle w:val="22"/>
        <w:shd w:val="clear" w:color="auto" w:fill="auto"/>
        <w:spacing w:before="0" w:after="0" w:line="240" w:lineRule="auto"/>
        <w:ind w:left="160" w:right="182" w:firstLine="300"/>
        <w:rPr>
          <w:rFonts w:ascii="Times New Roman" w:hAnsi="Times New Roman" w:cs="Times New Roman"/>
          <w:sz w:val="24"/>
          <w:szCs w:val="24"/>
        </w:rPr>
      </w:pPr>
      <w:r w:rsidRPr="00274263">
        <w:rPr>
          <w:rFonts w:ascii="Times New Roman" w:hAnsi="Times New Roman" w:cs="Times New Roman"/>
          <w:sz w:val="24"/>
          <w:szCs w:val="24"/>
        </w:rPr>
        <w:t>След идентифицирането на критичните точки е направен качествен и количествен анализ, като е оценена вероятността от сбъдването и въздействието им. Използвани са следните предефинирани скали:</w:t>
      </w:r>
    </w:p>
    <w:p w:rsidR="0043486E" w:rsidRPr="00274263" w:rsidRDefault="0043486E" w:rsidP="00A5404B">
      <w:pPr>
        <w:pStyle w:val="22"/>
        <w:shd w:val="clear" w:color="auto" w:fill="auto"/>
        <w:spacing w:before="0" w:after="0" w:line="240" w:lineRule="auto"/>
        <w:ind w:left="160" w:right="182" w:firstLine="300"/>
        <w:rPr>
          <w:rFonts w:ascii="Times New Roman" w:hAnsi="Times New Roman" w:cs="Times New Roman"/>
          <w:sz w:val="24"/>
          <w:szCs w:val="24"/>
        </w:rPr>
      </w:pPr>
    </w:p>
    <w:p w:rsidR="00A5404B" w:rsidRPr="00274263" w:rsidRDefault="00A5404B" w:rsidP="00A5404B">
      <w:pPr>
        <w:pStyle w:val="22"/>
        <w:shd w:val="clear" w:color="auto" w:fill="auto"/>
        <w:spacing w:before="0" w:after="0" w:line="240" w:lineRule="auto"/>
        <w:ind w:left="160" w:right="182" w:firstLine="300"/>
        <w:rPr>
          <w:rFonts w:ascii="Times New Roman" w:hAnsi="Times New Roman" w:cs="Times New Roman"/>
          <w:sz w:val="24"/>
          <w:szCs w:val="24"/>
        </w:rPr>
      </w:pPr>
      <w:r w:rsidRPr="00274263">
        <w:rPr>
          <w:rFonts w:ascii="Times New Roman" w:hAnsi="Times New Roman" w:cs="Times New Roman"/>
          <w:sz w:val="24"/>
          <w:szCs w:val="24"/>
        </w:rPr>
        <w:t>Вероятност: много малка, малка, средна, голяма или много голяма;</w:t>
      </w:r>
    </w:p>
    <w:p w:rsidR="00A5404B" w:rsidRPr="00274263" w:rsidRDefault="00A5404B" w:rsidP="00A5404B">
      <w:pPr>
        <w:pStyle w:val="22"/>
        <w:shd w:val="clear" w:color="auto" w:fill="auto"/>
        <w:spacing w:before="0" w:after="0" w:line="240" w:lineRule="auto"/>
        <w:ind w:left="160" w:right="182" w:firstLine="300"/>
        <w:rPr>
          <w:rFonts w:ascii="Times New Roman" w:hAnsi="Times New Roman" w:cs="Times New Roman"/>
          <w:sz w:val="24"/>
          <w:szCs w:val="24"/>
        </w:rPr>
      </w:pPr>
      <w:r w:rsidRPr="00274263">
        <w:rPr>
          <w:rFonts w:ascii="Times New Roman" w:hAnsi="Times New Roman" w:cs="Times New Roman"/>
          <w:sz w:val="24"/>
          <w:szCs w:val="24"/>
        </w:rPr>
        <w:t>Въздействие: катастрофално, критично, допустимо, незначително.</w:t>
      </w:r>
    </w:p>
    <w:p w:rsidR="00A5404B" w:rsidRPr="00274263" w:rsidRDefault="00A5404B" w:rsidP="00A5404B">
      <w:pPr>
        <w:pStyle w:val="22"/>
        <w:shd w:val="clear" w:color="auto" w:fill="auto"/>
        <w:spacing w:before="0" w:after="0" w:line="240" w:lineRule="exact"/>
        <w:ind w:left="160" w:right="182" w:firstLine="300"/>
        <w:rPr>
          <w:rFonts w:ascii="Times New Roman" w:hAnsi="Times New Roman" w:cs="Times New Roman"/>
          <w:sz w:val="24"/>
          <w:szCs w:val="24"/>
        </w:rPr>
      </w:pPr>
    </w:p>
    <w:p w:rsidR="008B232A" w:rsidRDefault="00562516" w:rsidP="008B232A">
      <w:pPr>
        <w:ind w:right="-851" w:firstLine="284"/>
        <w:jc w:val="both"/>
        <w:rPr>
          <w:rFonts w:eastAsia="Batang"/>
          <w:sz w:val="24"/>
          <w:szCs w:val="24"/>
          <w:lang w:val="ru-RU"/>
        </w:rPr>
      </w:pPr>
      <w:r>
        <w:rPr>
          <w:rFonts w:eastAsia="Batang"/>
          <w:sz w:val="24"/>
          <w:szCs w:val="24"/>
          <w:lang w:val="ru-RU"/>
        </w:rPr>
        <w:t xml:space="preserve">   </w:t>
      </w:r>
      <w:r w:rsidR="00A5404B" w:rsidRPr="00274263">
        <w:rPr>
          <w:rFonts w:eastAsia="Batang"/>
          <w:sz w:val="24"/>
          <w:szCs w:val="24"/>
          <w:lang w:val="ru-RU"/>
        </w:rPr>
        <w:t>С данните е изготвена следната таблица:</w:t>
      </w:r>
    </w:p>
    <w:p w:rsidR="008B232A" w:rsidRPr="008B232A" w:rsidRDefault="008B232A" w:rsidP="008B232A">
      <w:pPr>
        <w:ind w:right="-851" w:firstLine="284"/>
        <w:jc w:val="both"/>
        <w:rPr>
          <w:rFonts w:eastAsia="Batang"/>
          <w:sz w:val="24"/>
          <w:szCs w:val="24"/>
          <w:lang w:val="ru-RU"/>
        </w:rPr>
      </w:pPr>
    </w:p>
    <w:tbl>
      <w:tblPr>
        <w:tblpPr w:leftFromText="141" w:rightFromText="141" w:vertAnchor="text" w:horzAnchor="margin" w:tblpY="187"/>
        <w:tblW w:w="946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0A0"/>
      </w:tblPr>
      <w:tblGrid>
        <w:gridCol w:w="3026"/>
        <w:gridCol w:w="2268"/>
        <w:gridCol w:w="2255"/>
        <w:gridCol w:w="1915"/>
      </w:tblGrid>
      <w:tr w:rsidR="004F13DA" w:rsidRPr="00274263" w:rsidTr="008B232A">
        <w:tc>
          <w:tcPr>
            <w:tcW w:w="3026" w:type="dxa"/>
            <w:tcBorders>
              <w:top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  <w:t>Критични точки, идентифицирани от Възложителя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b/>
                <w:bCs/>
                <w:color w:val="FFFFFF"/>
                <w:sz w:val="24"/>
                <w:szCs w:val="24"/>
              </w:rPr>
            </w:pPr>
            <w:r w:rsidRPr="00274263">
              <w:rPr>
                <w:rFonts w:eastAsia="Batang"/>
                <w:b/>
                <w:bCs/>
                <w:color w:val="FFFFFF"/>
                <w:sz w:val="24"/>
                <w:szCs w:val="24"/>
              </w:rPr>
              <w:t>Категория</w:t>
            </w:r>
          </w:p>
        </w:tc>
        <w:tc>
          <w:tcPr>
            <w:tcW w:w="225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b/>
                <w:bCs/>
                <w:color w:val="FFFFFF"/>
                <w:sz w:val="24"/>
                <w:szCs w:val="24"/>
              </w:rPr>
            </w:pPr>
            <w:r w:rsidRPr="00274263">
              <w:rPr>
                <w:rFonts w:eastAsia="Batang"/>
                <w:b/>
                <w:bCs/>
                <w:color w:val="FFFFFF"/>
                <w:sz w:val="24"/>
                <w:szCs w:val="24"/>
              </w:rPr>
              <w:t>Вероятност</w:t>
            </w:r>
          </w:p>
        </w:tc>
        <w:tc>
          <w:tcPr>
            <w:tcW w:w="191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</w:tcBorders>
            <w:shd w:val="clear" w:color="auto" w:fill="4F81BD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b/>
                <w:bCs/>
                <w:color w:val="FFFFFF"/>
                <w:sz w:val="24"/>
                <w:szCs w:val="24"/>
              </w:rPr>
            </w:pPr>
            <w:r w:rsidRPr="00274263">
              <w:rPr>
                <w:rFonts w:eastAsia="Batang"/>
                <w:b/>
                <w:bCs/>
                <w:color w:val="FFFFFF"/>
                <w:sz w:val="24"/>
                <w:szCs w:val="24"/>
              </w:rPr>
              <w:t>Въздействие</w:t>
            </w:r>
          </w:p>
        </w:tc>
      </w:tr>
      <w:tr w:rsidR="004F13DA" w:rsidRPr="00274263" w:rsidTr="008B232A">
        <w:tc>
          <w:tcPr>
            <w:tcW w:w="3026" w:type="dxa"/>
            <w:tcBorders>
              <w:top w:val="single" w:sz="8" w:space="0" w:color="FFFFFF"/>
              <w:bottom w:val="nil"/>
              <w:right w:val="single" w:sz="24" w:space="0" w:color="FFFFFF"/>
            </w:tcBorders>
            <w:shd w:val="clear" w:color="auto" w:fill="4F81BD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  <w:t xml:space="preserve">Спиране или забавяне на изплащанията на дължимите средства по договора, от страна на Възложителя 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sz w:val="24"/>
                <w:szCs w:val="24"/>
              </w:rPr>
            </w:pPr>
            <w:r w:rsidRPr="00274263">
              <w:rPr>
                <w:rFonts w:eastAsia="Batang"/>
                <w:sz w:val="24"/>
                <w:szCs w:val="24"/>
              </w:rPr>
              <w:t>общ характер</w:t>
            </w:r>
          </w:p>
        </w:tc>
        <w:tc>
          <w:tcPr>
            <w:tcW w:w="22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sz w:val="24"/>
                <w:szCs w:val="24"/>
              </w:rPr>
            </w:pPr>
            <w:r w:rsidRPr="00274263">
              <w:rPr>
                <w:rFonts w:eastAsia="Batang"/>
                <w:sz w:val="24"/>
                <w:szCs w:val="24"/>
              </w:rPr>
              <w:t>средна</w:t>
            </w:r>
          </w:p>
        </w:tc>
        <w:tc>
          <w:tcPr>
            <w:tcW w:w="19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A7BFDE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sz w:val="24"/>
                <w:szCs w:val="24"/>
              </w:rPr>
            </w:pPr>
            <w:r w:rsidRPr="00274263">
              <w:rPr>
                <w:rFonts w:eastAsia="Batang"/>
                <w:sz w:val="24"/>
                <w:szCs w:val="24"/>
              </w:rPr>
              <w:t>допустимо</w:t>
            </w:r>
          </w:p>
        </w:tc>
      </w:tr>
      <w:tr w:rsidR="004F13DA" w:rsidRPr="00274263" w:rsidTr="008B232A">
        <w:tc>
          <w:tcPr>
            <w:tcW w:w="3026" w:type="dxa"/>
            <w:tcBorders>
              <w:bottom w:val="nil"/>
              <w:right w:val="single" w:sz="24" w:space="0" w:color="FFFFFF"/>
            </w:tcBorders>
            <w:shd w:val="clear" w:color="auto" w:fill="4F81BD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  <w:t>Недостатъчна подкрепа от страна на Възложителя към екипа на изпълнителя</w:t>
            </w:r>
          </w:p>
        </w:tc>
        <w:tc>
          <w:tcPr>
            <w:tcW w:w="2268" w:type="dxa"/>
            <w:shd w:val="clear" w:color="auto" w:fill="D3DFEE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sz w:val="24"/>
                <w:szCs w:val="24"/>
              </w:rPr>
            </w:pPr>
            <w:r w:rsidRPr="00274263">
              <w:rPr>
                <w:rFonts w:eastAsia="Batang"/>
                <w:sz w:val="24"/>
                <w:szCs w:val="24"/>
              </w:rPr>
              <w:t>общ характер</w:t>
            </w:r>
          </w:p>
        </w:tc>
        <w:tc>
          <w:tcPr>
            <w:tcW w:w="2255" w:type="dxa"/>
            <w:shd w:val="clear" w:color="auto" w:fill="D3DFEE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sz w:val="24"/>
                <w:szCs w:val="24"/>
              </w:rPr>
            </w:pPr>
            <w:r w:rsidRPr="00274263">
              <w:rPr>
                <w:rFonts w:eastAsia="Batang"/>
                <w:sz w:val="24"/>
                <w:szCs w:val="24"/>
              </w:rPr>
              <w:t>средна</w:t>
            </w:r>
          </w:p>
        </w:tc>
        <w:tc>
          <w:tcPr>
            <w:tcW w:w="1915" w:type="dxa"/>
            <w:shd w:val="clear" w:color="auto" w:fill="D3DFEE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sz w:val="24"/>
                <w:szCs w:val="24"/>
              </w:rPr>
            </w:pPr>
            <w:r w:rsidRPr="00274263">
              <w:rPr>
                <w:rFonts w:eastAsia="Batang"/>
                <w:sz w:val="24"/>
                <w:szCs w:val="24"/>
              </w:rPr>
              <w:t>незначително</w:t>
            </w:r>
          </w:p>
        </w:tc>
      </w:tr>
      <w:tr w:rsidR="004F13DA" w:rsidRPr="00274263" w:rsidTr="008B232A">
        <w:tc>
          <w:tcPr>
            <w:tcW w:w="3026" w:type="dxa"/>
            <w:tcBorders>
              <w:top w:val="single" w:sz="8" w:space="0" w:color="FFFFFF"/>
              <w:bottom w:val="nil"/>
              <w:right w:val="single" w:sz="24" w:space="0" w:color="FFFFFF"/>
            </w:tcBorders>
            <w:shd w:val="clear" w:color="auto" w:fill="4F81BD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  <w:t>Отсъствие или липса на наличен специалист от екипа на изпълнителя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sz w:val="24"/>
                <w:szCs w:val="24"/>
              </w:rPr>
            </w:pPr>
            <w:r w:rsidRPr="00274263">
              <w:rPr>
                <w:rFonts w:eastAsia="Batang"/>
                <w:sz w:val="24"/>
                <w:szCs w:val="24"/>
              </w:rPr>
              <w:t>общ характер</w:t>
            </w:r>
          </w:p>
        </w:tc>
        <w:tc>
          <w:tcPr>
            <w:tcW w:w="22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sz w:val="24"/>
                <w:szCs w:val="24"/>
              </w:rPr>
            </w:pPr>
            <w:r w:rsidRPr="00274263">
              <w:rPr>
                <w:rFonts w:eastAsia="Batang"/>
                <w:sz w:val="24"/>
                <w:szCs w:val="24"/>
              </w:rPr>
              <w:t>много малка</w:t>
            </w:r>
          </w:p>
        </w:tc>
        <w:tc>
          <w:tcPr>
            <w:tcW w:w="19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A7BFDE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sz w:val="24"/>
                <w:szCs w:val="24"/>
              </w:rPr>
            </w:pPr>
            <w:r w:rsidRPr="00274263">
              <w:rPr>
                <w:rFonts w:eastAsia="Batang"/>
                <w:sz w:val="24"/>
                <w:szCs w:val="24"/>
              </w:rPr>
              <w:t>критично</w:t>
            </w:r>
          </w:p>
        </w:tc>
      </w:tr>
      <w:tr w:rsidR="004F13DA" w:rsidRPr="00274263" w:rsidTr="008B232A">
        <w:tc>
          <w:tcPr>
            <w:tcW w:w="3026" w:type="dxa"/>
            <w:tcBorders>
              <w:bottom w:val="nil"/>
              <w:right w:val="single" w:sz="24" w:space="0" w:color="FFFFFF"/>
            </w:tcBorders>
            <w:shd w:val="clear" w:color="auto" w:fill="4F81BD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  <w:t>Забава при доставка на резервни части и/или консумативи</w:t>
            </w:r>
          </w:p>
        </w:tc>
        <w:tc>
          <w:tcPr>
            <w:tcW w:w="2268" w:type="dxa"/>
            <w:shd w:val="clear" w:color="auto" w:fill="D3DFEE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t>специфичен за изпълнението на договора</w:t>
            </w:r>
          </w:p>
        </w:tc>
        <w:tc>
          <w:tcPr>
            <w:tcW w:w="2255" w:type="dxa"/>
            <w:shd w:val="clear" w:color="auto" w:fill="D3DFEE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sz w:val="24"/>
                <w:szCs w:val="24"/>
              </w:rPr>
            </w:pPr>
            <w:r w:rsidRPr="00274263">
              <w:rPr>
                <w:rFonts w:eastAsia="Batang"/>
                <w:sz w:val="24"/>
                <w:szCs w:val="24"/>
              </w:rPr>
              <w:t>много малка</w:t>
            </w:r>
          </w:p>
        </w:tc>
        <w:tc>
          <w:tcPr>
            <w:tcW w:w="1915" w:type="dxa"/>
            <w:shd w:val="clear" w:color="auto" w:fill="D3DFEE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sz w:val="24"/>
                <w:szCs w:val="24"/>
              </w:rPr>
            </w:pPr>
            <w:r w:rsidRPr="00274263">
              <w:rPr>
                <w:rFonts w:eastAsia="Batang"/>
                <w:sz w:val="24"/>
                <w:szCs w:val="24"/>
              </w:rPr>
              <w:t>критично</w:t>
            </w:r>
          </w:p>
        </w:tc>
      </w:tr>
      <w:tr w:rsidR="004F13DA" w:rsidRPr="00274263" w:rsidTr="008B232A">
        <w:tc>
          <w:tcPr>
            <w:tcW w:w="3026" w:type="dxa"/>
            <w:tcBorders>
              <w:top w:val="single" w:sz="8" w:space="0" w:color="FFFFFF"/>
              <w:bottom w:val="nil"/>
              <w:right w:val="single" w:sz="24" w:space="0" w:color="FFFFFF"/>
            </w:tcBorders>
            <w:shd w:val="clear" w:color="auto" w:fill="4F81BD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  <w:t>Риск от загуба на информация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sz w:val="24"/>
                <w:szCs w:val="24"/>
              </w:rPr>
            </w:pPr>
            <w:r w:rsidRPr="00274263">
              <w:rPr>
                <w:rFonts w:eastAsia="Batang"/>
                <w:sz w:val="24"/>
                <w:szCs w:val="24"/>
              </w:rPr>
              <w:t>технически риск</w:t>
            </w:r>
          </w:p>
        </w:tc>
        <w:tc>
          <w:tcPr>
            <w:tcW w:w="22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sz w:val="24"/>
                <w:szCs w:val="24"/>
              </w:rPr>
            </w:pPr>
            <w:r w:rsidRPr="00274263">
              <w:rPr>
                <w:rFonts w:eastAsia="Batang"/>
                <w:sz w:val="24"/>
                <w:szCs w:val="24"/>
              </w:rPr>
              <w:t>много малка</w:t>
            </w:r>
          </w:p>
        </w:tc>
        <w:tc>
          <w:tcPr>
            <w:tcW w:w="19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A7BFDE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sz w:val="24"/>
                <w:szCs w:val="24"/>
              </w:rPr>
            </w:pPr>
            <w:r w:rsidRPr="00274263">
              <w:rPr>
                <w:rFonts w:eastAsia="Batang"/>
                <w:sz w:val="24"/>
                <w:szCs w:val="24"/>
              </w:rPr>
              <w:t>катастрофално</w:t>
            </w:r>
          </w:p>
        </w:tc>
      </w:tr>
      <w:tr w:rsidR="004F13DA" w:rsidRPr="00274263" w:rsidTr="008B232A">
        <w:tc>
          <w:tcPr>
            <w:tcW w:w="9464" w:type="dxa"/>
            <w:gridSpan w:val="4"/>
            <w:tcBorders>
              <w:bottom w:val="nil"/>
              <w:right w:val="single" w:sz="24" w:space="0" w:color="FFFFFF"/>
            </w:tcBorders>
            <w:shd w:val="clear" w:color="auto" w:fill="4F81BD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b/>
                <w:bCs/>
                <w:color w:val="FFFFFF"/>
                <w:sz w:val="24"/>
                <w:szCs w:val="24"/>
              </w:rPr>
            </w:pPr>
          </w:p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b/>
                <w:bCs/>
                <w:color w:val="FFFFFF"/>
                <w:sz w:val="24"/>
                <w:szCs w:val="24"/>
              </w:rPr>
            </w:pPr>
          </w:p>
        </w:tc>
      </w:tr>
      <w:tr w:rsidR="004F13DA" w:rsidRPr="00274263" w:rsidTr="008B232A">
        <w:tc>
          <w:tcPr>
            <w:tcW w:w="3026" w:type="dxa"/>
            <w:tcBorders>
              <w:top w:val="single" w:sz="8" w:space="0" w:color="FFFFFF"/>
              <w:bottom w:val="nil"/>
              <w:right w:val="single" w:sz="24" w:space="0" w:color="FFFFFF"/>
            </w:tcBorders>
            <w:shd w:val="clear" w:color="auto" w:fill="4F81BD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  <w:lastRenderedPageBreak/>
              <w:t>Критични точки, идентифицирани от Участника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sz w:val="24"/>
                <w:szCs w:val="24"/>
              </w:rPr>
            </w:pPr>
            <w:r w:rsidRPr="00274263">
              <w:rPr>
                <w:rFonts w:eastAsia="Batang"/>
                <w:sz w:val="24"/>
                <w:szCs w:val="24"/>
              </w:rPr>
              <w:t>Категория</w:t>
            </w:r>
          </w:p>
        </w:tc>
        <w:tc>
          <w:tcPr>
            <w:tcW w:w="22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sz w:val="24"/>
                <w:szCs w:val="24"/>
              </w:rPr>
            </w:pPr>
            <w:r w:rsidRPr="00274263">
              <w:rPr>
                <w:rFonts w:eastAsia="Batang"/>
                <w:sz w:val="24"/>
                <w:szCs w:val="24"/>
              </w:rPr>
              <w:t>Вероятност</w:t>
            </w:r>
          </w:p>
        </w:tc>
        <w:tc>
          <w:tcPr>
            <w:tcW w:w="19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A7BFDE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sz w:val="24"/>
                <w:szCs w:val="24"/>
              </w:rPr>
            </w:pPr>
            <w:r w:rsidRPr="00274263">
              <w:rPr>
                <w:rFonts w:eastAsia="Batang"/>
                <w:sz w:val="24"/>
                <w:szCs w:val="24"/>
              </w:rPr>
              <w:t>Въздействие</w:t>
            </w:r>
          </w:p>
        </w:tc>
      </w:tr>
      <w:tr w:rsidR="004F13DA" w:rsidRPr="00274263" w:rsidTr="008B232A">
        <w:tc>
          <w:tcPr>
            <w:tcW w:w="3026" w:type="dxa"/>
            <w:tcBorders>
              <w:bottom w:val="nil"/>
              <w:right w:val="single" w:sz="24" w:space="0" w:color="FFFFFF"/>
            </w:tcBorders>
            <w:shd w:val="clear" w:color="auto" w:fill="4F81BD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  <w:t>Доставените резервни части и/или консумативи не отговарят на нужното качество - специфичен, за изпълнението на договора</w:t>
            </w:r>
          </w:p>
        </w:tc>
        <w:tc>
          <w:tcPr>
            <w:tcW w:w="2268" w:type="dxa"/>
            <w:shd w:val="clear" w:color="auto" w:fill="D3DFEE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t>специфичен за изпълнението на договора</w:t>
            </w:r>
          </w:p>
        </w:tc>
        <w:tc>
          <w:tcPr>
            <w:tcW w:w="2255" w:type="dxa"/>
            <w:shd w:val="clear" w:color="auto" w:fill="D3DFEE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sz w:val="24"/>
                <w:szCs w:val="24"/>
              </w:rPr>
            </w:pPr>
            <w:r w:rsidRPr="00274263">
              <w:rPr>
                <w:rFonts w:eastAsia="Batang"/>
                <w:sz w:val="24"/>
                <w:szCs w:val="24"/>
              </w:rPr>
              <w:t>много малка</w:t>
            </w:r>
          </w:p>
        </w:tc>
        <w:tc>
          <w:tcPr>
            <w:tcW w:w="1915" w:type="dxa"/>
            <w:shd w:val="clear" w:color="auto" w:fill="D3DFEE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sz w:val="24"/>
                <w:szCs w:val="24"/>
              </w:rPr>
            </w:pPr>
            <w:r w:rsidRPr="00274263">
              <w:rPr>
                <w:rFonts w:eastAsia="Batang"/>
                <w:sz w:val="24"/>
                <w:szCs w:val="24"/>
              </w:rPr>
              <w:t>критично</w:t>
            </w:r>
          </w:p>
        </w:tc>
      </w:tr>
      <w:tr w:rsidR="004F13DA" w:rsidRPr="00274263" w:rsidTr="008B232A">
        <w:tc>
          <w:tcPr>
            <w:tcW w:w="3026" w:type="dxa"/>
            <w:tcBorders>
              <w:top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4F81BD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  <w:t xml:space="preserve">Риск от загуба на безжичен интернет, звук, видео, </w:t>
            </w:r>
            <w:r w:rsidRPr="00274263">
              <w:rPr>
                <w:rFonts w:eastAsia="Batang"/>
                <w:b/>
                <w:bCs/>
                <w:color w:val="FFFFFF"/>
                <w:sz w:val="24"/>
                <w:szCs w:val="24"/>
              </w:rPr>
              <w:t>cardreader</w:t>
            </w:r>
            <w:r w:rsidRPr="00274263"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  <w:t xml:space="preserve"> и др. след инсталация или преинсталация на настолния и/или преносим компютър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sz w:val="24"/>
                <w:szCs w:val="24"/>
              </w:rPr>
            </w:pPr>
            <w:r w:rsidRPr="00274263">
              <w:rPr>
                <w:rFonts w:eastAsia="Batang"/>
                <w:sz w:val="24"/>
                <w:szCs w:val="24"/>
              </w:rPr>
              <w:t>технически риск</w:t>
            </w:r>
          </w:p>
        </w:tc>
        <w:tc>
          <w:tcPr>
            <w:tcW w:w="22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sz w:val="24"/>
                <w:szCs w:val="24"/>
              </w:rPr>
            </w:pPr>
            <w:r w:rsidRPr="00274263">
              <w:rPr>
                <w:rFonts w:eastAsia="Batang"/>
                <w:sz w:val="24"/>
                <w:szCs w:val="24"/>
              </w:rPr>
              <w:t>много малка</w:t>
            </w:r>
          </w:p>
        </w:tc>
        <w:tc>
          <w:tcPr>
            <w:tcW w:w="19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A7BFDE"/>
          </w:tcPr>
          <w:p w:rsidR="004F13DA" w:rsidRPr="00274263" w:rsidRDefault="004F13DA" w:rsidP="008B232A">
            <w:pPr>
              <w:ind w:right="182"/>
              <w:jc w:val="both"/>
              <w:rPr>
                <w:rFonts w:eastAsia="Batang"/>
                <w:sz w:val="24"/>
                <w:szCs w:val="24"/>
              </w:rPr>
            </w:pPr>
            <w:r w:rsidRPr="00274263">
              <w:rPr>
                <w:rFonts w:eastAsia="Batang"/>
                <w:sz w:val="24"/>
                <w:szCs w:val="24"/>
              </w:rPr>
              <w:t>критично</w:t>
            </w:r>
          </w:p>
        </w:tc>
      </w:tr>
    </w:tbl>
    <w:p w:rsidR="004F13DA" w:rsidRDefault="004F13DA" w:rsidP="009F416C"/>
    <w:p w:rsidR="00E15D19" w:rsidRPr="004F13DA" w:rsidRDefault="00E15D19" w:rsidP="004F13DA"/>
    <w:p w:rsidR="004F13DA" w:rsidRPr="00274263" w:rsidRDefault="004F13DA" w:rsidP="00922BF1">
      <w:pPr>
        <w:ind w:firstLine="284"/>
        <w:jc w:val="both"/>
        <w:rPr>
          <w:rFonts w:eastAsia="Batang"/>
          <w:sz w:val="24"/>
          <w:szCs w:val="24"/>
          <w:lang w:val="ru-RU"/>
        </w:rPr>
      </w:pPr>
      <w:r w:rsidRPr="00274263">
        <w:rPr>
          <w:rFonts w:eastAsia="Batang"/>
          <w:b/>
          <w:bCs/>
          <w:sz w:val="24"/>
          <w:szCs w:val="24"/>
          <w:lang w:val="ru-RU"/>
        </w:rPr>
        <w:t>Стратегията</w:t>
      </w:r>
      <w:r w:rsidRPr="00274263">
        <w:rPr>
          <w:rFonts w:eastAsia="Batang"/>
          <w:sz w:val="24"/>
          <w:szCs w:val="24"/>
          <w:lang w:val="ru-RU"/>
        </w:rPr>
        <w:t xml:space="preserve"> на участника за управлението на посочените критични точки е точното им идентифициране и непрекъснато контролиране на  условията, при които те настъпват – превантивен контрол. Стратегията за управлението им гарантира качественото изпълнение на договора и предотвратяването и/или минимизирането на евентуалните заплахи. В настоящото техническо предложение с</w:t>
      </w:r>
      <w:r w:rsidR="00DE6B60">
        <w:rPr>
          <w:rFonts w:eastAsia="Batang"/>
          <w:sz w:val="24"/>
          <w:szCs w:val="24"/>
          <w:lang w:val="ru-RU"/>
        </w:rPr>
        <w:t>а</w:t>
      </w:r>
      <w:r w:rsidRPr="00274263">
        <w:rPr>
          <w:rFonts w:eastAsia="Batang"/>
          <w:sz w:val="24"/>
          <w:szCs w:val="24"/>
          <w:lang w:val="ru-RU"/>
        </w:rPr>
        <w:t xml:space="preserve"> описа</w:t>
      </w:r>
      <w:r w:rsidR="00DE6B60">
        <w:rPr>
          <w:rFonts w:eastAsia="Batang"/>
          <w:sz w:val="24"/>
          <w:szCs w:val="24"/>
        </w:rPr>
        <w:t>н</w:t>
      </w:r>
      <w:r w:rsidRPr="00274263">
        <w:rPr>
          <w:rFonts w:eastAsia="Batang"/>
          <w:sz w:val="24"/>
          <w:szCs w:val="24"/>
          <w:lang w:val="ru-RU"/>
        </w:rPr>
        <w:t>и  конкретни мерки за намаляване на вероятността от настъпване на идентифицираните критични точки и действия, които се ангажира</w:t>
      </w:r>
      <w:r w:rsidR="00DE6B60">
        <w:rPr>
          <w:rFonts w:eastAsia="Batang"/>
          <w:sz w:val="24"/>
          <w:szCs w:val="24"/>
          <w:lang w:val="ru-RU"/>
        </w:rPr>
        <w:t>т</w:t>
      </w:r>
      <w:r w:rsidRPr="00274263">
        <w:rPr>
          <w:rFonts w:eastAsia="Batang"/>
          <w:sz w:val="24"/>
          <w:szCs w:val="24"/>
          <w:lang w:val="ru-RU"/>
        </w:rPr>
        <w:t xml:space="preserve"> да извърш</w:t>
      </w:r>
      <w:r w:rsidR="00DE6B60">
        <w:rPr>
          <w:rFonts w:eastAsia="Batang"/>
          <w:sz w:val="24"/>
          <w:szCs w:val="24"/>
          <w:lang w:val="ru-RU"/>
        </w:rPr>
        <w:t>ат</w:t>
      </w:r>
      <w:r w:rsidRPr="00274263">
        <w:rPr>
          <w:rFonts w:eastAsia="Batang"/>
          <w:sz w:val="24"/>
          <w:szCs w:val="24"/>
          <w:lang w:val="ru-RU"/>
        </w:rPr>
        <w:t xml:space="preserve"> при евентуалното им настъпване.</w:t>
      </w:r>
    </w:p>
    <w:p w:rsidR="004F13DA" w:rsidRDefault="004F13DA" w:rsidP="004F13DA">
      <w:pPr>
        <w:ind w:right="182"/>
        <w:jc w:val="both"/>
        <w:rPr>
          <w:rFonts w:eastAsia="Batang"/>
          <w:sz w:val="24"/>
          <w:szCs w:val="24"/>
          <w:lang w:val="ru-RU"/>
        </w:rPr>
      </w:pPr>
    </w:p>
    <w:p w:rsidR="004F13DA" w:rsidRPr="00274263" w:rsidRDefault="004F13DA" w:rsidP="004F13DA">
      <w:pPr>
        <w:ind w:right="182"/>
        <w:jc w:val="both"/>
        <w:rPr>
          <w:rFonts w:eastAsia="Batang"/>
          <w:sz w:val="24"/>
          <w:szCs w:val="24"/>
          <w:lang w:val="ru-RU"/>
        </w:rPr>
      </w:pPr>
    </w:p>
    <w:tbl>
      <w:tblPr>
        <w:tblW w:w="10173" w:type="dxa"/>
        <w:tblInd w:w="-10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0A0"/>
      </w:tblPr>
      <w:tblGrid>
        <w:gridCol w:w="3085"/>
        <w:gridCol w:w="3544"/>
        <w:gridCol w:w="3544"/>
      </w:tblGrid>
      <w:tr w:rsidR="004F13DA" w:rsidRPr="00274263" w:rsidTr="00823DD7">
        <w:tc>
          <w:tcPr>
            <w:tcW w:w="3085" w:type="dxa"/>
            <w:tcBorders>
              <w:top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</w:tcPr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  <w:t>Критични точки, идентифицирани от Възложителя</w:t>
            </w:r>
          </w:p>
        </w:tc>
        <w:tc>
          <w:tcPr>
            <w:tcW w:w="354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</w:tcPr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  <w:t>Мерки за намаляване вероятността от настъпване</w:t>
            </w:r>
          </w:p>
        </w:tc>
        <w:tc>
          <w:tcPr>
            <w:tcW w:w="354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</w:tcBorders>
            <w:shd w:val="clear" w:color="auto" w:fill="4F81BD"/>
          </w:tcPr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  <w:t>Мерки за преодоляване на последствията</w:t>
            </w:r>
          </w:p>
        </w:tc>
      </w:tr>
      <w:tr w:rsidR="004F13DA" w:rsidRPr="00274263" w:rsidTr="00823DD7">
        <w:tc>
          <w:tcPr>
            <w:tcW w:w="3085" w:type="dxa"/>
            <w:tcBorders>
              <w:top w:val="single" w:sz="8" w:space="0" w:color="FFFFFF"/>
              <w:bottom w:val="nil"/>
              <w:right w:val="single" w:sz="24" w:space="0" w:color="FFFFFF"/>
            </w:tcBorders>
            <w:shd w:val="clear" w:color="auto" w:fill="4F81BD"/>
          </w:tcPr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  <w:t xml:space="preserve">Спиране или забавяне на изплащанията на дължимите средства по договора, от страна на Възложителя </w:t>
            </w:r>
          </w:p>
        </w:tc>
        <w:tc>
          <w:tcPr>
            <w:tcW w:w="35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t>- Забавянето и/или спирането на изплащанията е извън компетенциите на изпълнителя и неговото настъпване зависи от външни фактори</w:t>
            </w:r>
          </w:p>
        </w:tc>
        <w:tc>
          <w:tcPr>
            <w:tcW w:w="35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A7BFDE"/>
          </w:tcPr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t>-</w:t>
            </w:r>
            <w:r w:rsidRPr="00274263">
              <w:rPr>
                <w:rFonts w:eastAsia="Batang"/>
                <w:sz w:val="24"/>
                <w:szCs w:val="24"/>
                <w:lang w:val="ru-RU"/>
              </w:rPr>
              <w:tab/>
              <w:t>Използване на ресурси на изпълнителя</w:t>
            </w:r>
          </w:p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t>-</w:t>
            </w:r>
            <w:r w:rsidRPr="00274263">
              <w:rPr>
                <w:rFonts w:eastAsia="Batang"/>
                <w:sz w:val="24"/>
                <w:szCs w:val="24"/>
                <w:lang w:val="ru-RU"/>
              </w:rPr>
              <w:tab/>
              <w:t xml:space="preserve">Осигуряване на допълнителни финансови средства от собствени приходи или заемен финансов ресурс </w:t>
            </w:r>
          </w:p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t>-</w:t>
            </w:r>
            <w:r w:rsidRPr="00274263">
              <w:rPr>
                <w:rFonts w:eastAsia="Batang"/>
                <w:sz w:val="24"/>
                <w:szCs w:val="24"/>
                <w:lang w:val="ru-RU"/>
              </w:rPr>
              <w:tab/>
              <w:t>Договаряне на разсрочено плащане към производители или доставчици на консумативи.</w:t>
            </w:r>
          </w:p>
        </w:tc>
      </w:tr>
      <w:tr w:rsidR="004F13DA" w:rsidRPr="00274263" w:rsidTr="00823DD7">
        <w:tc>
          <w:tcPr>
            <w:tcW w:w="3085" w:type="dxa"/>
            <w:tcBorders>
              <w:bottom w:val="nil"/>
              <w:right w:val="single" w:sz="24" w:space="0" w:color="FFFFFF"/>
            </w:tcBorders>
            <w:shd w:val="clear" w:color="auto" w:fill="4F81BD"/>
          </w:tcPr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  <w:t>Недостатъчна подкрепа от страна на Възложителя към екипа на изпълнителя</w:t>
            </w:r>
          </w:p>
        </w:tc>
        <w:tc>
          <w:tcPr>
            <w:tcW w:w="3544" w:type="dxa"/>
            <w:shd w:val="clear" w:color="auto" w:fill="D3DFEE"/>
          </w:tcPr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t>-</w:t>
            </w:r>
            <w:r w:rsidRPr="00274263">
              <w:rPr>
                <w:rFonts w:eastAsia="Batang"/>
                <w:sz w:val="24"/>
                <w:szCs w:val="24"/>
                <w:lang w:val="ru-RU"/>
              </w:rPr>
              <w:tab/>
              <w:t>Създаване на добра комуникация между Възложителя и изпълнителя, като предварително бъдат разчетени задълженията и отговорностите на двете страни;</w:t>
            </w:r>
          </w:p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t>-</w:t>
            </w:r>
            <w:r w:rsidRPr="00274263">
              <w:rPr>
                <w:rFonts w:eastAsia="Batang"/>
                <w:sz w:val="24"/>
                <w:szCs w:val="24"/>
                <w:lang w:val="ru-RU"/>
              </w:rPr>
              <w:tab/>
              <w:t xml:space="preserve">Определяне на отговорници от двете страни, които ще отговарят за </w:t>
            </w:r>
            <w:r w:rsidRPr="00274263">
              <w:rPr>
                <w:rFonts w:eastAsia="Batang"/>
                <w:sz w:val="24"/>
                <w:szCs w:val="24"/>
                <w:lang w:val="ru-RU"/>
              </w:rPr>
              <w:lastRenderedPageBreak/>
              <w:t>изпълнението на договора</w:t>
            </w:r>
          </w:p>
        </w:tc>
        <w:tc>
          <w:tcPr>
            <w:tcW w:w="3544" w:type="dxa"/>
            <w:shd w:val="clear" w:color="auto" w:fill="D3DFEE"/>
          </w:tcPr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lastRenderedPageBreak/>
              <w:t>-</w:t>
            </w:r>
            <w:r w:rsidRPr="00274263">
              <w:rPr>
                <w:rFonts w:eastAsia="Batang"/>
                <w:sz w:val="24"/>
                <w:szCs w:val="24"/>
                <w:lang w:val="ru-RU"/>
              </w:rPr>
              <w:tab/>
              <w:t>Изясняване на обстоятелствата за неподкрепа от страна на възложителя и вземане на конкретни мерки за отстраняването им</w:t>
            </w:r>
          </w:p>
        </w:tc>
      </w:tr>
      <w:tr w:rsidR="004F13DA" w:rsidRPr="00274263" w:rsidTr="00823DD7">
        <w:tc>
          <w:tcPr>
            <w:tcW w:w="3085" w:type="dxa"/>
            <w:tcBorders>
              <w:top w:val="single" w:sz="8" w:space="0" w:color="FFFFFF"/>
              <w:bottom w:val="nil"/>
              <w:right w:val="single" w:sz="24" w:space="0" w:color="FFFFFF"/>
            </w:tcBorders>
            <w:shd w:val="clear" w:color="auto" w:fill="4F81BD"/>
          </w:tcPr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  <w:lastRenderedPageBreak/>
              <w:t>Отсъствие или липса на наличен специалист от екипа на изпълнителя</w:t>
            </w:r>
          </w:p>
        </w:tc>
        <w:tc>
          <w:tcPr>
            <w:tcW w:w="35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t>-</w:t>
            </w:r>
            <w:r w:rsidRPr="00274263">
              <w:rPr>
                <w:rFonts w:eastAsia="Batang"/>
                <w:sz w:val="24"/>
                <w:szCs w:val="24"/>
                <w:lang w:val="ru-RU"/>
              </w:rPr>
              <w:tab/>
              <w:t>Екипът на участника се състои от достатъчен на брой млади и динамични хора, които от години професионално се занимават с компютърни технологии</w:t>
            </w:r>
          </w:p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t>-</w:t>
            </w:r>
            <w:r w:rsidRPr="00274263">
              <w:rPr>
                <w:rFonts w:eastAsia="Batang"/>
                <w:sz w:val="24"/>
                <w:szCs w:val="24"/>
                <w:lang w:val="ru-RU"/>
              </w:rPr>
              <w:tab/>
              <w:t>Изпълнителят е осигурил постоянно присъствие на компютърни специалисти</w:t>
            </w:r>
          </w:p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A7BFDE"/>
          </w:tcPr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t>-В извънредни ситуации – болест или инцидент с наличните кадри изпълнителят има готовност за наемане на допълнителен брой експерти</w:t>
            </w:r>
          </w:p>
        </w:tc>
      </w:tr>
      <w:tr w:rsidR="004F13DA" w:rsidRPr="00274263" w:rsidTr="00823DD7">
        <w:tc>
          <w:tcPr>
            <w:tcW w:w="3085" w:type="dxa"/>
            <w:tcBorders>
              <w:bottom w:val="nil"/>
              <w:right w:val="single" w:sz="24" w:space="0" w:color="FFFFFF"/>
            </w:tcBorders>
            <w:shd w:val="clear" w:color="auto" w:fill="4F81BD"/>
          </w:tcPr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  <w:t>Забава при доставка на резервни части и/или консумативи</w:t>
            </w:r>
          </w:p>
        </w:tc>
        <w:tc>
          <w:tcPr>
            <w:tcW w:w="3544" w:type="dxa"/>
            <w:shd w:val="clear" w:color="auto" w:fill="D3DFEE"/>
          </w:tcPr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t>-</w:t>
            </w:r>
            <w:r w:rsidRPr="00274263">
              <w:rPr>
                <w:rFonts w:eastAsia="Batang"/>
                <w:sz w:val="24"/>
                <w:szCs w:val="24"/>
                <w:lang w:val="ru-RU"/>
              </w:rPr>
              <w:tab/>
              <w:t>Наличие на резервни части и консумативи за техниката, описана в техническото задание на склад при изпълнителя.</w:t>
            </w:r>
          </w:p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t>-</w:t>
            </w:r>
            <w:r w:rsidRPr="00274263">
              <w:rPr>
                <w:rFonts w:eastAsia="Batang"/>
                <w:sz w:val="24"/>
                <w:szCs w:val="24"/>
                <w:lang w:val="ru-RU"/>
              </w:rPr>
              <w:tab/>
              <w:t>Предварително сключени договори за доставка с търговци с конкретизирани графици за доставка;</w:t>
            </w:r>
          </w:p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t>-</w:t>
            </w:r>
            <w:r w:rsidRPr="00274263">
              <w:rPr>
                <w:rFonts w:eastAsia="Batang"/>
                <w:sz w:val="24"/>
                <w:szCs w:val="24"/>
                <w:lang w:val="ru-RU"/>
              </w:rPr>
              <w:tab/>
              <w:t>Своевременно подаване на заявки;</w:t>
            </w:r>
          </w:p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t>-</w:t>
            </w:r>
            <w:r w:rsidRPr="00274263">
              <w:rPr>
                <w:rFonts w:eastAsia="Batang"/>
                <w:sz w:val="24"/>
                <w:szCs w:val="24"/>
                <w:lang w:val="ru-RU"/>
              </w:rPr>
              <w:tab/>
              <w:t>Предварително проучване и готовност за доставка на части и/или консумативи от други производители и/или вносители.</w:t>
            </w:r>
          </w:p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D3DFEE"/>
          </w:tcPr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t>- Осигуряване на резервна част и/или консуматив от склада на изпълнителя</w:t>
            </w:r>
          </w:p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t>-</w:t>
            </w:r>
            <w:r w:rsidRPr="00274263">
              <w:rPr>
                <w:rFonts w:eastAsia="Batang"/>
                <w:sz w:val="24"/>
                <w:szCs w:val="24"/>
                <w:lang w:val="ru-RU"/>
              </w:rPr>
              <w:tab/>
              <w:t>Готовност за смяна на доставчика, при необходимост</w:t>
            </w:r>
          </w:p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</w:p>
        </w:tc>
      </w:tr>
      <w:tr w:rsidR="004F13DA" w:rsidRPr="00274263" w:rsidTr="00823DD7">
        <w:tc>
          <w:tcPr>
            <w:tcW w:w="3085" w:type="dxa"/>
            <w:tcBorders>
              <w:top w:val="single" w:sz="8" w:space="0" w:color="FFFFFF"/>
              <w:bottom w:val="nil"/>
              <w:right w:val="single" w:sz="24" w:space="0" w:color="FFFFFF"/>
            </w:tcBorders>
            <w:shd w:val="clear" w:color="auto" w:fill="4F81BD"/>
          </w:tcPr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  <w:t>Риск от загуба на информация</w:t>
            </w:r>
          </w:p>
        </w:tc>
        <w:tc>
          <w:tcPr>
            <w:tcW w:w="35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t>-</w:t>
            </w:r>
            <w:r w:rsidRPr="00274263">
              <w:rPr>
                <w:rFonts w:eastAsia="Batang"/>
                <w:sz w:val="24"/>
                <w:szCs w:val="24"/>
                <w:lang w:val="ru-RU"/>
              </w:rPr>
              <w:tab/>
              <w:t xml:space="preserve">Правилно съхраняване на информацията от хард диска на устройството при записване на нова операционна система  </w:t>
            </w:r>
          </w:p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t>-</w:t>
            </w:r>
            <w:r w:rsidRPr="00274263">
              <w:rPr>
                <w:rFonts w:eastAsia="Batang"/>
                <w:sz w:val="24"/>
                <w:szCs w:val="24"/>
                <w:lang w:val="ru-RU"/>
              </w:rPr>
              <w:tab/>
              <w:t xml:space="preserve">При избор на операционна система, специалиста от страна на изпълнителя съобразява системата с конкретните параметри на настолния и/или преносим компютър  </w:t>
            </w:r>
          </w:p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t>-</w:t>
            </w:r>
            <w:r w:rsidRPr="00274263">
              <w:rPr>
                <w:rFonts w:eastAsia="Batang"/>
                <w:sz w:val="24"/>
                <w:szCs w:val="24"/>
                <w:lang w:val="ru-RU"/>
              </w:rPr>
              <w:tab/>
              <w:t>Консултиране на администрацията на Възложителя за създаване на стратегия за съхранение на информацията</w:t>
            </w:r>
          </w:p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t>-</w:t>
            </w:r>
            <w:r w:rsidRPr="00274263">
              <w:rPr>
                <w:rFonts w:eastAsia="Batang"/>
                <w:sz w:val="24"/>
                <w:szCs w:val="24"/>
                <w:lang w:val="ru-RU"/>
              </w:rPr>
              <w:tab/>
              <w:t xml:space="preserve">Консултиране на администрацията на Възложителя за правилно изключване на настолните и/или преносими компютри </w:t>
            </w:r>
          </w:p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lastRenderedPageBreak/>
              <w:t>-</w:t>
            </w:r>
            <w:r w:rsidRPr="00274263">
              <w:rPr>
                <w:rFonts w:eastAsia="Batang"/>
                <w:sz w:val="24"/>
                <w:szCs w:val="24"/>
                <w:lang w:val="ru-RU"/>
              </w:rPr>
              <w:tab/>
              <w:t>Инсталиране и поддръжка на адекватни антивирусни защити на устройствата, за предотвратяване на загуба на данни, в следствие на вирус</w:t>
            </w:r>
          </w:p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t>-</w:t>
            </w:r>
            <w:r w:rsidRPr="00274263">
              <w:rPr>
                <w:rFonts w:eastAsia="Batang"/>
                <w:sz w:val="24"/>
                <w:szCs w:val="24"/>
                <w:lang w:val="ru-RU"/>
              </w:rPr>
              <w:tab/>
              <w:t>Въвеждане на мерки за предотвратяване на повреда на твърдия диск на устройствата</w:t>
            </w:r>
          </w:p>
        </w:tc>
        <w:tc>
          <w:tcPr>
            <w:tcW w:w="35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A7BFDE"/>
          </w:tcPr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lastRenderedPageBreak/>
              <w:t>-</w:t>
            </w:r>
            <w:r w:rsidRPr="00274263">
              <w:rPr>
                <w:rFonts w:eastAsia="Batang"/>
                <w:sz w:val="24"/>
                <w:szCs w:val="24"/>
                <w:lang w:val="ru-RU"/>
              </w:rPr>
              <w:tab/>
              <w:t xml:space="preserve">Извършване на процес за възстановяване на данни, чрез демонтиране на диска и използване на програми за  извличане на липсващите данни от твърдия диск или друг носител. </w:t>
            </w:r>
          </w:p>
        </w:tc>
      </w:tr>
      <w:tr w:rsidR="004F13DA" w:rsidRPr="00274263" w:rsidTr="00823DD7">
        <w:tc>
          <w:tcPr>
            <w:tcW w:w="3085" w:type="dxa"/>
            <w:tcBorders>
              <w:bottom w:val="nil"/>
              <w:right w:val="single" w:sz="24" w:space="0" w:color="FFFFFF"/>
            </w:tcBorders>
            <w:shd w:val="clear" w:color="auto" w:fill="4F81BD"/>
          </w:tcPr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  <w:lastRenderedPageBreak/>
              <w:t>оставените резервни части и/или консумативи не отговарят на нужното качество - специфичен, за изпълнението на договора</w:t>
            </w:r>
          </w:p>
        </w:tc>
        <w:tc>
          <w:tcPr>
            <w:tcW w:w="3544" w:type="dxa"/>
            <w:shd w:val="clear" w:color="auto" w:fill="D3DFEE"/>
          </w:tcPr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t>-</w:t>
            </w:r>
            <w:r w:rsidRPr="00274263">
              <w:rPr>
                <w:rFonts w:eastAsia="Batang"/>
                <w:sz w:val="24"/>
                <w:szCs w:val="24"/>
                <w:lang w:val="ru-RU"/>
              </w:rPr>
              <w:tab/>
              <w:t>Предварителен стриктен контрол на резервните части и консумативи, налични в склада на изпълнителя;</w:t>
            </w:r>
          </w:p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t>-</w:t>
            </w:r>
            <w:r w:rsidRPr="00274263">
              <w:rPr>
                <w:rFonts w:eastAsia="Batang"/>
                <w:sz w:val="24"/>
                <w:szCs w:val="24"/>
                <w:lang w:val="ru-RU"/>
              </w:rPr>
              <w:tab/>
              <w:t>Контрол на качеството на доставките в склада на доставчика, при получаване на резервната част и/или консуматив;</w:t>
            </w:r>
          </w:p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t>-</w:t>
            </w:r>
            <w:r w:rsidRPr="00274263">
              <w:rPr>
                <w:rFonts w:eastAsia="Batang"/>
                <w:sz w:val="24"/>
                <w:szCs w:val="24"/>
                <w:lang w:val="ru-RU"/>
              </w:rPr>
              <w:tab/>
              <w:t>Контрол върху опаковката и сертификатите за качество на всяка една доставка;</w:t>
            </w:r>
          </w:p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t>-</w:t>
            </w:r>
            <w:r w:rsidRPr="00274263">
              <w:rPr>
                <w:rFonts w:eastAsia="Batang"/>
                <w:sz w:val="24"/>
                <w:szCs w:val="24"/>
                <w:lang w:val="ru-RU"/>
              </w:rPr>
              <w:tab/>
              <w:t>Тестване на сменения тонер при поставянето му в принтера и/или многофункционалното устройство;</w:t>
            </w:r>
          </w:p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t>-</w:t>
            </w:r>
            <w:r w:rsidRPr="00274263">
              <w:rPr>
                <w:rFonts w:eastAsia="Batang"/>
                <w:sz w:val="24"/>
                <w:szCs w:val="24"/>
                <w:lang w:val="ru-RU"/>
              </w:rPr>
              <w:tab/>
              <w:t>Тестване на техниката след подмяна на резервна част.</w:t>
            </w:r>
          </w:p>
        </w:tc>
        <w:tc>
          <w:tcPr>
            <w:tcW w:w="3544" w:type="dxa"/>
            <w:shd w:val="clear" w:color="auto" w:fill="D3DFEE"/>
          </w:tcPr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t>-</w:t>
            </w:r>
            <w:r w:rsidRPr="00274263">
              <w:rPr>
                <w:rFonts w:eastAsia="Batang"/>
                <w:sz w:val="24"/>
                <w:szCs w:val="24"/>
                <w:lang w:val="ru-RU"/>
              </w:rPr>
              <w:tab/>
              <w:t>Извършване на своевременни рекламации, при констатиран пропуск по качество на доставката;</w:t>
            </w:r>
          </w:p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t>-</w:t>
            </w:r>
            <w:r w:rsidRPr="00274263">
              <w:rPr>
                <w:rFonts w:eastAsia="Batang"/>
                <w:sz w:val="24"/>
                <w:szCs w:val="24"/>
                <w:lang w:val="ru-RU"/>
              </w:rPr>
              <w:tab/>
              <w:t>Незабавна замяна на некачествената доставка, за сметка на изпълнителя.</w:t>
            </w:r>
          </w:p>
        </w:tc>
      </w:tr>
      <w:tr w:rsidR="004F13DA" w:rsidRPr="00274263" w:rsidTr="00823DD7">
        <w:tc>
          <w:tcPr>
            <w:tcW w:w="3085" w:type="dxa"/>
            <w:tcBorders>
              <w:top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4F81BD"/>
          </w:tcPr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  <w:t xml:space="preserve">Риск от загуба на безжичен интернет, звук, видео, </w:t>
            </w:r>
            <w:r w:rsidRPr="00274263">
              <w:rPr>
                <w:rFonts w:eastAsia="Batang"/>
                <w:b/>
                <w:bCs/>
                <w:color w:val="FFFFFF"/>
                <w:sz w:val="24"/>
                <w:szCs w:val="24"/>
              </w:rPr>
              <w:t>cardreader</w:t>
            </w:r>
            <w:r w:rsidRPr="00274263">
              <w:rPr>
                <w:rFonts w:eastAsia="Batang"/>
                <w:b/>
                <w:bCs/>
                <w:color w:val="FFFFFF"/>
                <w:sz w:val="24"/>
                <w:szCs w:val="24"/>
                <w:lang w:val="ru-RU"/>
              </w:rPr>
              <w:t xml:space="preserve"> и др. след инсталация или преинсталация на настолния и/или преносим компютър</w:t>
            </w:r>
          </w:p>
        </w:tc>
        <w:tc>
          <w:tcPr>
            <w:tcW w:w="35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t>- Селектиране и инсталиране на драйвери, които са специфични за всеки модел.</w:t>
            </w:r>
          </w:p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t>- Незабавно тестване на устройството, след извършен ремонт</w:t>
            </w:r>
          </w:p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t>- Използване на безопасни и надеждни източници за инсталиране на програми</w:t>
            </w:r>
          </w:p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A7BFDE"/>
          </w:tcPr>
          <w:p w:rsidR="004F13DA" w:rsidRPr="00274263" w:rsidRDefault="004F13DA" w:rsidP="00823DD7">
            <w:pPr>
              <w:ind w:right="182"/>
              <w:jc w:val="both"/>
              <w:rPr>
                <w:rFonts w:eastAsia="Batang"/>
                <w:sz w:val="24"/>
                <w:szCs w:val="24"/>
                <w:lang w:val="ru-RU"/>
              </w:rPr>
            </w:pPr>
            <w:r w:rsidRPr="00274263">
              <w:rPr>
                <w:rFonts w:eastAsia="Batang"/>
                <w:sz w:val="24"/>
                <w:szCs w:val="24"/>
                <w:lang w:val="ru-RU"/>
              </w:rPr>
              <w:t>-Възстановяване на нормалното функциониране на устройството</w:t>
            </w:r>
          </w:p>
        </w:tc>
      </w:tr>
    </w:tbl>
    <w:p w:rsidR="004F13DA" w:rsidRDefault="004F13DA" w:rsidP="004F13DA"/>
    <w:p w:rsidR="004F13DA" w:rsidRDefault="004F13DA" w:rsidP="004F13DA">
      <w:pPr>
        <w:ind w:firstLine="708"/>
      </w:pPr>
    </w:p>
    <w:p w:rsidR="00095542" w:rsidRDefault="00095542" w:rsidP="00922BF1">
      <w:pPr>
        <w:ind w:left="-180" w:firstLine="72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Предлага да изпълни</w:t>
      </w:r>
      <w:r w:rsidRPr="00274263">
        <w:rPr>
          <w:color w:val="000000"/>
          <w:sz w:val="24"/>
          <w:szCs w:val="24"/>
          <w:lang w:val="ru-RU"/>
        </w:rPr>
        <w:t xml:space="preserve"> без резерви и ограничения, в съответствие с условията на документацията дейностите по предмета на обществената поръчка.</w:t>
      </w:r>
      <w:r>
        <w:rPr>
          <w:color w:val="000000"/>
          <w:sz w:val="24"/>
          <w:szCs w:val="24"/>
          <w:lang w:val="ru-RU"/>
        </w:rPr>
        <w:t xml:space="preserve"> </w:t>
      </w:r>
    </w:p>
    <w:p w:rsidR="00095542" w:rsidRPr="00274263" w:rsidRDefault="00095542" w:rsidP="00922BF1">
      <w:pPr>
        <w:ind w:left="-180" w:firstLine="720"/>
        <w:jc w:val="both"/>
        <w:rPr>
          <w:color w:val="000000"/>
          <w:sz w:val="24"/>
          <w:szCs w:val="24"/>
          <w:lang w:val="ru-RU"/>
        </w:rPr>
      </w:pPr>
      <w:r w:rsidRPr="00274263">
        <w:rPr>
          <w:sz w:val="24"/>
          <w:szCs w:val="24"/>
          <w:lang w:val="ru-RU"/>
        </w:rPr>
        <w:t xml:space="preserve">При несъответствие на посочените в тази оферта числа в изписването им с думи и с цифри, обвързващо за </w:t>
      </w:r>
      <w:r>
        <w:rPr>
          <w:sz w:val="24"/>
          <w:szCs w:val="24"/>
          <w:lang w:val="ru-RU"/>
        </w:rPr>
        <w:t>тях</w:t>
      </w:r>
      <w:r w:rsidRPr="00274263">
        <w:rPr>
          <w:sz w:val="24"/>
          <w:szCs w:val="24"/>
          <w:lang w:val="ru-RU"/>
        </w:rPr>
        <w:t xml:space="preserve"> е предложението, посочено с думи.</w:t>
      </w:r>
    </w:p>
    <w:p w:rsidR="00095542" w:rsidRPr="00274263" w:rsidRDefault="00095542" w:rsidP="00922BF1">
      <w:pPr>
        <w:autoSpaceDE w:val="0"/>
        <w:autoSpaceDN w:val="0"/>
        <w:adjustRightInd w:val="0"/>
        <w:ind w:left="-142" w:firstLine="36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274263">
        <w:rPr>
          <w:b/>
          <w:bCs/>
          <w:sz w:val="24"/>
          <w:szCs w:val="24"/>
        </w:rPr>
        <w:t>V.</w:t>
      </w:r>
      <w:r w:rsidRPr="00274263">
        <w:rPr>
          <w:sz w:val="24"/>
          <w:szCs w:val="24"/>
        </w:rPr>
        <w:t xml:space="preserve"> Уговорените в договора условия се прилагат автоматично за всяка конкретната услуга и доставка, като стойността за всяка заявка се определя въз основа на единични цени съгласно представеното от нас ценово предложение. </w:t>
      </w:r>
    </w:p>
    <w:p w:rsidR="00274263" w:rsidRPr="00095542" w:rsidRDefault="00095542" w:rsidP="00922BF1">
      <w:pPr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274263">
        <w:rPr>
          <w:b/>
          <w:bCs/>
          <w:sz w:val="24"/>
          <w:szCs w:val="24"/>
        </w:rPr>
        <w:t xml:space="preserve">VІ. </w:t>
      </w:r>
      <w:r>
        <w:rPr>
          <w:sz w:val="24"/>
          <w:szCs w:val="24"/>
        </w:rPr>
        <w:t>Декларират</w:t>
      </w:r>
      <w:r w:rsidRPr="00274263">
        <w:rPr>
          <w:sz w:val="24"/>
          <w:szCs w:val="24"/>
        </w:rPr>
        <w:t xml:space="preserve">, че </w:t>
      </w:r>
      <w:r>
        <w:rPr>
          <w:sz w:val="24"/>
          <w:szCs w:val="24"/>
        </w:rPr>
        <w:t>тяхно</w:t>
      </w:r>
      <w:r w:rsidRPr="00274263">
        <w:rPr>
          <w:sz w:val="24"/>
          <w:szCs w:val="24"/>
        </w:rPr>
        <w:t>то предложение отговаря на разпоредбите на ЗОП, ППЗОП, обявлението за обществената поръчка и  документацията на Възложителя.</w:t>
      </w:r>
    </w:p>
    <w:p w:rsidR="0051107D" w:rsidRPr="00D1176B" w:rsidRDefault="0051107D" w:rsidP="00922BF1">
      <w:pPr>
        <w:pStyle w:val="22"/>
        <w:shd w:val="clear" w:color="auto" w:fill="auto"/>
        <w:spacing w:before="0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2A5695" w:rsidRDefault="00AC6DDB" w:rsidP="00922BF1">
      <w:pPr>
        <w:ind w:left="-142" w:firstLine="708"/>
        <w:jc w:val="both"/>
        <w:rPr>
          <w:sz w:val="24"/>
          <w:szCs w:val="24"/>
        </w:rPr>
      </w:pPr>
      <w:r w:rsidRPr="009C0221">
        <w:rPr>
          <w:sz w:val="24"/>
          <w:szCs w:val="24"/>
        </w:rPr>
        <w:t>След като разгледа съдържание</w:t>
      </w:r>
      <w:r w:rsidR="00CF0459">
        <w:rPr>
          <w:sz w:val="24"/>
          <w:szCs w:val="24"/>
        </w:rPr>
        <w:t>то на технически</w:t>
      </w:r>
      <w:r w:rsidRPr="009C0221">
        <w:rPr>
          <w:sz w:val="24"/>
          <w:szCs w:val="24"/>
        </w:rPr>
        <w:t>т</w:t>
      </w:r>
      <w:r w:rsidR="00CF0459">
        <w:rPr>
          <w:sz w:val="24"/>
          <w:szCs w:val="24"/>
        </w:rPr>
        <w:t>е</w:t>
      </w:r>
      <w:r w:rsidRPr="009C0221">
        <w:rPr>
          <w:sz w:val="24"/>
          <w:szCs w:val="24"/>
        </w:rPr>
        <w:t xml:space="preserve"> предложени</w:t>
      </w:r>
      <w:r w:rsidR="00CF0459">
        <w:rPr>
          <w:sz w:val="24"/>
          <w:szCs w:val="24"/>
        </w:rPr>
        <w:t>я</w:t>
      </w:r>
      <w:r w:rsidRPr="009C0221">
        <w:rPr>
          <w:sz w:val="24"/>
          <w:szCs w:val="24"/>
        </w:rPr>
        <w:t xml:space="preserve"> на участни</w:t>
      </w:r>
      <w:r w:rsidR="00CF0459">
        <w:rPr>
          <w:sz w:val="24"/>
          <w:szCs w:val="24"/>
        </w:rPr>
        <w:t>ците</w:t>
      </w:r>
      <w:r w:rsidRPr="009C0221">
        <w:rPr>
          <w:sz w:val="24"/>
          <w:szCs w:val="24"/>
        </w:rPr>
        <w:t xml:space="preserve"> за изпълнение на поръчката, комиси</w:t>
      </w:r>
      <w:r w:rsidR="00CF0459">
        <w:rPr>
          <w:sz w:val="24"/>
          <w:szCs w:val="24"/>
        </w:rPr>
        <w:t xml:space="preserve">ята установи, че </w:t>
      </w:r>
      <w:r w:rsidR="002A5695">
        <w:rPr>
          <w:sz w:val="24"/>
          <w:szCs w:val="24"/>
        </w:rPr>
        <w:t xml:space="preserve">те са </w:t>
      </w:r>
      <w:r w:rsidRPr="009C0221">
        <w:rPr>
          <w:sz w:val="24"/>
          <w:szCs w:val="24"/>
        </w:rPr>
        <w:t>изготвен</w:t>
      </w:r>
      <w:r w:rsidR="00CF0459">
        <w:rPr>
          <w:sz w:val="24"/>
          <w:szCs w:val="24"/>
        </w:rPr>
        <w:t>и</w:t>
      </w:r>
      <w:r w:rsidRPr="009C0221">
        <w:rPr>
          <w:sz w:val="24"/>
          <w:szCs w:val="24"/>
        </w:rPr>
        <w:t xml:space="preserve"> съгласно изискванията на Възложителя, по приложения образец, отговаря</w:t>
      </w:r>
      <w:r w:rsidR="00CF0459">
        <w:rPr>
          <w:sz w:val="24"/>
          <w:szCs w:val="24"/>
        </w:rPr>
        <w:t>т</w:t>
      </w:r>
      <w:r w:rsidRPr="009C0221">
        <w:rPr>
          <w:sz w:val="24"/>
          <w:szCs w:val="24"/>
        </w:rPr>
        <w:t xml:space="preserve"> на изискванията на ЗОП и обявените от Възложителя условия за участие в процедурата</w:t>
      </w:r>
      <w:r w:rsidR="009A2285">
        <w:rPr>
          <w:sz w:val="24"/>
          <w:szCs w:val="24"/>
        </w:rPr>
        <w:t>.</w:t>
      </w:r>
    </w:p>
    <w:p w:rsidR="00922BF1" w:rsidRPr="00922BF1" w:rsidRDefault="00922BF1" w:rsidP="00922BF1">
      <w:pPr>
        <w:pStyle w:val="22"/>
        <w:shd w:val="clear" w:color="auto" w:fill="auto"/>
        <w:spacing w:before="0" w:after="0" w:line="240" w:lineRule="auto"/>
        <w:ind w:right="-140"/>
        <w:rPr>
          <w:rFonts w:ascii="Times New Roman" w:hAnsi="Times New Roman" w:cs="Times New Roman"/>
          <w:sz w:val="24"/>
          <w:szCs w:val="24"/>
        </w:rPr>
      </w:pPr>
      <w:r w:rsidRPr="00922BF1">
        <w:rPr>
          <w:rFonts w:ascii="Times New Roman" w:hAnsi="Times New Roman" w:cs="Times New Roman"/>
          <w:sz w:val="24"/>
          <w:szCs w:val="24"/>
        </w:rPr>
        <w:t xml:space="preserve">           Основания за отстраняване от по-нататъшно участие не са налице, поради което комисията взе следното решение: Допуска участника до оценяване на техническото предложение.  </w:t>
      </w:r>
    </w:p>
    <w:p w:rsidR="00922BF1" w:rsidRPr="00922BF1" w:rsidRDefault="00922BF1" w:rsidP="00922BF1">
      <w:pPr>
        <w:pStyle w:val="22"/>
        <w:shd w:val="clear" w:color="auto" w:fill="auto"/>
        <w:spacing w:before="0" w:after="0" w:line="240" w:lineRule="auto"/>
        <w:ind w:right="-140" w:firstLine="480"/>
        <w:rPr>
          <w:rFonts w:ascii="Times New Roman" w:hAnsi="Times New Roman" w:cs="Times New Roman"/>
          <w:sz w:val="24"/>
          <w:szCs w:val="24"/>
        </w:rPr>
      </w:pPr>
    </w:p>
    <w:p w:rsidR="00922BF1" w:rsidRPr="00922BF1" w:rsidRDefault="00922BF1" w:rsidP="00922BF1">
      <w:pPr>
        <w:ind w:right="-140" w:firstLine="708"/>
        <w:jc w:val="both"/>
        <w:rPr>
          <w:sz w:val="24"/>
          <w:szCs w:val="24"/>
        </w:rPr>
      </w:pPr>
      <w:r w:rsidRPr="00922BF1">
        <w:rPr>
          <w:sz w:val="24"/>
          <w:szCs w:val="24"/>
        </w:rPr>
        <w:t>Комисията продължи работата си по оценка на техническите предложения на допуснатите участници</w:t>
      </w:r>
      <w:r w:rsidR="006F66C4">
        <w:rPr>
          <w:sz w:val="24"/>
          <w:szCs w:val="24"/>
        </w:rPr>
        <w:t xml:space="preserve"> - </w:t>
      </w:r>
      <w:r w:rsidRPr="00922BF1">
        <w:rPr>
          <w:b/>
          <w:sz w:val="24"/>
          <w:szCs w:val="24"/>
        </w:rPr>
        <w:t>„ИНФО КОМПЮТЪРС” ООД</w:t>
      </w:r>
      <w:r w:rsidRPr="00922BF1">
        <w:rPr>
          <w:sz w:val="24"/>
          <w:szCs w:val="24"/>
        </w:rPr>
        <w:t>.</w:t>
      </w:r>
    </w:p>
    <w:p w:rsidR="00922BF1" w:rsidRPr="00922BF1" w:rsidRDefault="00922BF1" w:rsidP="00922BF1">
      <w:pPr>
        <w:ind w:right="-140" w:firstLine="708"/>
        <w:jc w:val="both"/>
        <w:rPr>
          <w:sz w:val="24"/>
          <w:szCs w:val="24"/>
        </w:rPr>
      </w:pPr>
    </w:p>
    <w:p w:rsidR="006F66C4" w:rsidRDefault="00922BF1" w:rsidP="00922BF1">
      <w:pPr>
        <w:pStyle w:val="22"/>
        <w:shd w:val="clear" w:color="auto" w:fill="auto"/>
        <w:spacing w:before="0" w:after="267" w:line="240" w:lineRule="auto"/>
        <w:ind w:right="-140" w:firstLine="640"/>
        <w:rPr>
          <w:rFonts w:ascii="Times New Roman" w:hAnsi="Times New Roman" w:cs="Times New Roman"/>
          <w:sz w:val="24"/>
          <w:szCs w:val="24"/>
        </w:rPr>
      </w:pPr>
      <w:r w:rsidRPr="006F66C4">
        <w:rPr>
          <w:rFonts w:ascii="Times New Roman" w:hAnsi="Times New Roman" w:cs="Times New Roman"/>
          <w:sz w:val="24"/>
          <w:szCs w:val="24"/>
        </w:rPr>
        <w:t>У</w:t>
      </w:r>
      <w:r w:rsidR="005075D1">
        <w:rPr>
          <w:rFonts w:ascii="Times New Roman" w:hAnsi="Times New Roman" w:cs="Times New Roman"/>
          <w:sz w:val="24"/>
          <w:szCs w:val="24"/>
        </w:rPr>
        <w:t xml:space="preserve">частникът </w:t>
      </w:r>
      <w:r w:rsidRPr="006F66C4">
        <w:rPr>
          <w:rFonts w:ascii="Times New Roman" w:hAnsi="Times New Roman" w:cs="Times New Roman"/>
          <w:sz w:val="24"/>
          <w:szCs w:val="24"/>
        </w:rPr>
        <w:t>б</w:t>
      </w:r>
      <w:r w:rsidR="005075D1">
        <w:rPr>
          <w:rFonts w:ascii="Times New Roman" w:hAnsi="Times New Roman" w:cs="Times New Roman"/>
          <w:sz w:val="24"/>
          <w:szCs w:val="24"/>
        </w:rPr>
        <w:t>еше</w:t>
      </w:r>
      <w:r w:rsidRPr="006F66C4">
        <w:rPr>
          <w:rFonts w:ascii="Times New Roman" w:hAnsi="Times New Roman" w:cs="Times New Roman"/>
          <w:sz w:val="24"/>
          <w:szCs w:val="24"/>
        </w:rPr>
        <w:t xml:space="preserve"> оценен по показатели съгласно Методика за оценка: </w:t>
      </w:r>
    </w:p>
    <w:p w:rsidR="006F66C4" w:rsidRDefault="00922BF1" w:rsidP="00922BF1">
      <w:pPr>
        <w:pStyle w:val="22"/>
        <w:shd w:val="clear" w:color="auto" w:fill="auto"/>
        <w:spacing w:before="0" w:after="267" w:line="240" w:lineRule="auto"/>
        <w:ind w:right="-140" w:firstLine="640"/>
        <w:rPr>
          <w:rFonts w:ascii="Times New Roman" w:hAnsi="Times New Roman" w:cs="Times New Roman"/>
          <w:sz w:val="24"/>
          <w:szCs w:val="24"/>
        </w:rPr>
      </w:pPr>
      <w:r w:rsidRPr="006F66C4">
        <w:rPr>
          <w:rFonts w:ascii="Times New Roman" w:hAnsi="Times New Roman" w:cs="Times New Roman"/>
          <w:b/>
          <w:i/>
          <w:sz w:val="24"/>
          <w:szCs w:val="24"/>
        </w:rPr>
        <w:t>„ТО 1</w:t>
      </w:r>
      <w:r w:rsidRPr="006F66C4">
        <w:rPr>
          <w:rFonts w:ascii="Times New Roman" w:hAnsi="Times New Roman" w:cs="Times New Roman"/>
          <w:sz w:val="24"/>
          <w:szCs w:val="24"/>
        </w:rPr>
        <w:t xml:space="preserve"> - </w:t>
      </w:r>
      <w:r w:rsidRPr="006F66C4">
        <w:rPr>
          <w:rFonts w:ascii="Times New Roman" w:hAnsi="Times New Roman" w:cs="Times New Roman"/>
          <w:b/>
          <w:i/>
          <w:sz w:val="24"/>
          <w:szCs w:val="24"/>
        </w:rPr>
        <w:t>„</w:t>
      </w:r>
      <w:r w:rsidRPr="006F66C4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Срок за реакция при отстраняване на възникнал дефект или неизправност на устройство, след заявка от Възложителя</w:t>
      </w:r>
      <w:r w:rsidRPr="006F66C4">
        <w:rPr>
          <w:rFonts w:ascii="Times New Roman" w:hAnsi="Times New Roman" w:cs="Times New Roman"/>
          <w:b/>
          <w:i/>
          <w:sz w:val="24"/>
          <w:szCs w:val="24"/>
        </w:rPr>
        <w:t xml:space="preserve">”, </w:t>
      </w:r>
      <w:r w:rsidRPr="006F66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66C4" w:rsidRDefault="00922BF1" w:rsidP="00922BF1">
      <w:pPr>
        <w:pStyle w:val="22"/>
        <w:shd w:val="clear" w:color="auto" w:fill="auto"/>
        <w:spacing w:before="0" w:after="267" w:line="240" w:lineRule="auto"/>
        <w:ind w:right="-140" w:firstLine="640"/>
        <w:rPr>
          <w:rFonts w:ascii="Times New Roman" w:hAnsi="Times New Roman" w:cs="Times New Roman"/>
          <w:sz w:val="24"/>
          <w:szCs w:val="24"/>
        </w:rPr>
      </w:pPr>
      <w:r w:rsidRPr="006F66C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ТО2 - </w:t>
      </w:r>
      <w:r w:rsidRPr="006F66C4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”Срок за доставка на резервни части, материали и консумативи за устройство, след заявка от Възложителя“</w:t>
      </w:r>
      <w:r w:rsidRPr="006F66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F66C4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5075D1" w:rsidRPr="005075D1" w:rsidRDefault="00922BF1" w:rsidP="005075D1">
      <w:pPr>
        <w:pStyle w:val="22"/>
        <w:shd w:val="clear" w:color="auto" w:fill="auto"/>
        <w:spacing w:before="0" w:after="267" w:line="240" w:lineRule="auto"/>
        <w:ind w:right="-140" w:firstLine="640"/>
        <w:rPr>
          <w:rFonts w:ascii="Times New Roman" w:hAnsi="Times New Roman" w:cs="Times New Roman"/>
          <w:b/>
          <w:i/>
          <w:sz w:val="24"/>
          <w:szCs w:val="24"/>
        </w:rPr>
      </w:pPr>
      <w:r w:rsidRPr="006F66C4">
        <w:rPr>
          <w:rFonts w:ascii="Times New Roman" w:hAnsi="Times New Roman" w:cs="Times New Roman"/>
          <w:b/>
          <w:i/>
          <w:sz w:val="24"/>
          <w:szCs w:val="24"/>
        </w:rPr>
        <w:t>„ТО 3 - „Управление на критични точки /УКТ/“.</w:t>
      </w:r>
    </w:p>
    <w:p w:rsidR="005075D1" w:rsidRPr="005075D1" w:rsidRDefault="005075D1" w:rsidP="005075D1">
      <w:pPr>
        <w:pStyle w:val="26"/>
        <w:keepNext/>
        <w:keepLines/>
        <w:shd w:val="clear" w:color="auto" w:fill="auto"/>
        <w:tabs>
          <w:tab w:val="left" w:pos="351"/>
          <w:tab w:val="left" w:pos="1134"/>
          <w:tab w:val="left" w:pos="1560"/>
        </w:tabs>
        <w:spacing w:line="240" w:lineRule="auto"/>
        <w:ind w:left="284" w:right="144"/>
        <w:rPr>
          <w:bCs w:val="0"/>
          <w:sz w:val="24"/>
          <w:szCs w:val="24"/>
          <w:u w:val="single"/>
        </w:rPr>
      </w:pPr>
      <w:r w:rsidRPr="005075D1">
        <w:rPr>
          <w:bCs w:val="0"/>
          <w:sz w:val="24"/>
          <w:szCs w:val="24"/>
          <w:u w:val="single"/>
        </w:rPr>
        <w:t xml:space="preserve">За участника </w:t>
      </w:r>
      <w:r w:rsidRPr="005075D1">
        <w:rPr>
          <w:i/>
          <w:sz w:val="24"/>
          <w:szCs w:val="24"/>
          <w:u w:val="single"/>
        </w:rPr>
        <w:t>„</w:t>
      </w:r>
      <w:r w:rsidRPr="005075D1">
        <w:rPr>
          <w:bCs w:val="0"/>
          <w:sz w:val="24"/>
          <w:szCs w:val="24"/>
          <w:u w:val="single"/>
        </w:rPr>
        <w:t>ИНФО КОМПЮТЪРС” ООД:</w:t>
      </w:r>
    </w:p>
    <w:p w:rsidR="005075D1" w:rsidRPr="005075D1" w:rsidRDefault="005075D1" w:rsidP="005075D1">
      <w:pPr>
        <w:pStyle w:val="42"/>
        <w:shd w:val="clear" w:color="auto" w:fill="auto"/>
        <w:spacing w:line="240" w:lineRule="auto"/>
        <w:ind w:left="284" w:right="144" w:firstLine="620"/>
        <w:rPr>
          <w:b/>
          <w:sz w:val="24"/>
          <w:szCs w:val="24"/>
        </w:rPr>
      </w:pPr>
      <w:r w:rsidRPr="008361A9">
        <w:rPr>
          <w:b/>
          <w:i/>
          <w:sz w:val="24"/>
          <w:szCs w:val="24"/>
          <w:u w:val="single"/>
        </w:rPr>
        <w:t xml:space="preserve">По показател </w:t>
      </w:r>
      <w:r w:rsidRPr="008361A9">
        <w:rPr>
          <w:b/>
          <w:i/>
          <w:sz w:val="24"/>
          <w:szCs w:val="24"/>
          <w:u w:val="single"/>
          <w:lang w:val="en-US" w:bidi="en-US"/>
        </w:rPr>
        <w:t>T</w:t>
      </w:r>
      <w:r w:rsidRPr="008361A9">
        <w:rPr>
          <w:b/>
          <w:i/>
          <w:sz w:val="24"/>
          <w:szCs w:val="24"/>
          <w:u w:val="single"/>
          <w:lang w:bidi="en-US"/>
        </w:rPr>
        <w:t>О1</w:t>
      </w:r>
      <w:r w:rsidRPr="008361A9">
        <w:rPr>
          <w:b/>
          <w:sz w:val="24"/>
          <w:szCs w:val="24"/>
          <w:u w:val="single"/>
          <w:lang w:val="en-US" w:bidi="en-US"/>
        </w:rPr>
        <w:t xml:space="preserve"> </w:t>
      </w:r>
      <w:r w:rsidRPr="008361A9">
        <w:rPr>
          <w:b/>
          <w:sz w:val="24"/>
          <w:szCs w:val="24"/>
          <w:u w:val="single"/>
          <w:lang w:bidi="en-US"/>
        </w:rPr>
        <w:t xml:space="preserve">- </w:t>
      </w:r>
      <w:r w:rsidRPr="008361A9">
        <w:rPr>
          <w:b/>
          <w:i/>
          <w:sz w:val="24"/>
          <w:szCs w:val="24"/>
          <w:u w:val="single"/>
        </w:rPr>
        <w:t>„</w:t>
      </w:r>
      <w:r w:rsidRPr="008361A9">
        <w:rPr>
          <w:b/>
          <w:i/>
          <w:iCs/>
          <w:sz w:val="24"/>
          <w:szCs w:val="24"/>
          <w:u w:val="single"/>
        </w:rPr>
        <w:t>Срок за реакция при отстраняване на възникнал дефект или неизправност на устройство, след заявка от Възложителя</w:t>
      </w:r>
      <w:r w:rsidRPr="008361A9">
        <w:rPr>
          <w:b/>
          <w:i/>
          <w:sz w:val="24"/>
          <w:szCs w:val="24"/>
          <w:u w:val="single"/>
        </w:rPr>
        <w:t>”</w:t>
      </w:r>
      <w:r w:rsidRPr="005075D1">
        <w:rPr>
          <w:i/>
          <w:sz w:val="24"/>
          <w:szCs w:val="24"/>
        </w:rPr>
        <w:t xml:space="preserve">, </w:t>
      </w:r>
      <w:r w:rsidRPr="005075D1">
        <w:rPr>
          <w:sz w:val="24"/>
          <w:szCs w:val="24"/>
        </w:rPr>
        <w:t>комисията констатира следното:</w:t>
      </w:r>
    </w:p>
    <w:p w:rsidR="005075D1" w:rsidRPr="005075D1" w:rsidRDefault="005075D1" w:rsidP="005075D1">
      <w:pPr>
        <w:pStyle w:val="22"/>
        <w:shd w:val="clear" w:color="auto" w:fill="auto"/>
        <w:spacing w:before="0" w:after="0" w:line="240" w:lineRule="auto"/>
        <w:ind w:left="284" w:right="144" w:firstLine="600"/>
        <w:rPr>
          <w:rFonts w:ascii="Times New Roman" w:hAnsi="Times New Roman" w:cs="Times New Roman"/>
          <w:sz w:val="24"/>
          <w:szCs w:val="24"/>
        </w:rPr>
      </w:pPr>
      <w:r w:rsidRPr="005075D1">
        <w:rPr>
          <w:rFonts w:ascii="Times New Roman" w:hAnsi="Times New Roman" w:cs="Times New Roman"/>
          <w:sz w:val="24"/>
          <w:szCs w:val="24"/>
        </w:rPr>
        <w:t>Участникът е посочил срок за реакция при отстраняване на възникнал дефект</w:t>
      </w:r>
      <w:r w:rsidRPr="005075D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5075D1">
        <w:rPr>
          <w:rFonts w:ascii="Times New Roman" w:hAnsi="Times New Roman" w:cs="Times New Roman"/>
          <w:bCs/>
          <w:iCs/>
          <w:sz w:val="24"/>
          <w:szCs w:val="24"/>
        </w:rPr>
        <w:t>или неизправност на устройство</w:t>
      </w:r>
      <w:r w:rsidRPr="005075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5075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075D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един</w:t>
      </w:r>
      <w:r w:rsidRPr="005075D1">
        <w:rPr>
          <w:rFonts w:ascii="Times New Roman" w:hAnsi="Times New Roman" w:cs="Times New Roman"/>
          <w:sz w:val="24"/>
          <w:szCs w:val="24"/>
        </w:rPr>
        <w:t>/ работ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075D1">
        <w:rPr>
          <w:rFonts w:ascii="Times New Roman" w:hAnsi="Times New Roman" w:cs="Times New Roman"/>
          <w:sz w:val="24"/>
          <w:szCs w:val="24"/>
        </w:rPr>
        <w:t>н д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075D1">
        <w:rPr>
          <w:rFonts w:ascii="Times New Roman" w:hAnsi="Times New Roman" w:cs="Times New Roman"/>
          <w:sz w:val="24"/>
          <w:szCs w:val="24"/>
        </w:rPr>
        <w:t>н.</w:t>
      </w:r>
    </w:p>
    <w:p w:rsidR="005075D1" w:rsidRPr="005075D1" w:rsidRDefault="005075D1" w:rsidP="005075D1">
      <w:pPr>
        <w:pStyle w:val="22"/>
        <w:shd w:val="clear" w:color="auto" w:fill="auto"/>
        <w:spacing w:before="0" w:after="0" w:line="240" w:lineRule="auto"/>
        <w:ind w:left="284" w:right="144" w:firstLine="600"/>
        <w:rPr>
          <w:rFonts w:ascii="Times New Roman" w:hAnsi="Times New Roman" w:cs="Times New Roman"/>
          <w:sz w:val="24"/>
          <w:szCs w:val="24"/>
        </w:rPr>
      </w:pPr>
      <w:r w:rsidRPr="005075D1">
        <w:rPr>
          <w:rFonts w:ascii="Times New Roman" w:hAnsi="Times New Roman" w:cs="Times New Roman"/>
          <w:sz w:val="24"/>
          <w:szCs w:val="24"/>
        </w:rPr>
        <w:t>С цел обосноваване на срока участникът е направил анализ на най-често срещаните проблеми и процедурата по извършване на ремонт на всички видове техника, описана в техническата спецификация на възложителя, в т.ч. настолни компютри, преносими ком</w:t>
      </w:r>
      <w:r w:rsidRPr="005075D1">
        <w:rPr>
          <w:rFonts w:ascii="Times New Roman" w:hAnsi="Times New Roman" w:cs="Times New Roman"/>
          <w:sz w:val="24"/>
          <w:szCs w:val="24"/>
        </w:rPr>
        <w:softHyphen/>
        <w:t>пютри, мултифункционални устройства и принтери. Подробно са описани процедурите при отстраняване на неизправности, в т.ч. и причините за тяхното възникване. Участникът е предвидил време за приемане, транспорт /при необходимост/, ремонт или смяна на ре</w:t>
      </w:r>
      <w:r w:rsidRPr="005075D1">
        <w:rPr>
          <w:rFonts w:ascii="Times New Roman" w:hAnsi="Times New Roman" w:cs="Times New Roman"/>
          <w:sz w:val="24"/>
          <w:szCs w:val="24"/>
        </w:rPr>
        <w:softHyphen/>
        <w:t>зервна част, диагностика и тестване на устройствата.</w:t>
      </w:r>
    </w:p>
    <w:p w:rsidR="005075D1" w:rsidRPr="005075D1" w:rsidRDefault="005075D1" w:rsidP="005075D1">
      <w:pPr>
        <w:pStyle w:val="22"/>
        <w:shd w:val="clear" w:color="auto" w:fill="auto"/>
        <w:spacing w:before="0" w:after="0" w:line="240" w:lineRule="auto"/>
        <w:ind w:left="284" w:right="144" w:firstLine="600"/>
        <w:rPr>
          <w:rFonts w:ascii="Times New Roman" w:hAnsi="Times New Roman" w:cs="Times New Roman"/>
          <w:sz w:val="24"/>
          <w:szCs w:val="24"/>
        </w:rPr>
      </w:pPr>
    </w:p>
    <w:p w:rsidR="005075D1" w:rsidRPr="005075D1" w:rsidRDefault="005075D1" w:rsidP="005075D1">
      <w:pPr>
        <w:pStyle w:val="22"/>
        <w:shd w:val="clear" w:color="auto" w:fill="auto"/>
        <w:spacing w:before="0" w:after="0" w:line="240" w:lineRule="auto"/>
        <w:ind w:left="284" w:right="144" w:firstLine="316"/>
        <w:rPr>
          <w:rFonts w:ascii="Times New Roman" w:hAnsi="Times New Roman" w:cs="Times New Roman"/>
          <w:b/>
          <w:i/>
          <w:sz w:val="24"/>
          <w:szCs w:val="24"/>
        </w:rPr>
      </w:pPr>
      <w:r w:rsidRPr="005075D1">
        <w:rPr>
          <w:rFonts w:ascii="Times New Roman" w:hAnsi="Times New Roman" w:cs="Times New Roman"/>
          <w:b/>
          <w:i/>
          <w:sz w:val="24"/>
          <w:szCs w:val="24"/>
        </w:rPr>
        <w:tab/>
        <w:t xml:space="preserve">Комисията оценя участника „ИНФО КОМПЮТЪРС” ООД по показател </w:t>
      </w:r>
      <w:r w:rsidRPr="005075D1">
        <w:rPr>
          <w:rFonts w:ascii="Times New Roman" w:hAnsi="Times New Roman" w:cs="Times New Roman"/>
          <w:b/>
          <w:i/>
          <w:sz w:val="24"/>
          <w:szCs w:val="24"/>
          <w:lang w:val="en-US" w:bidi="en-US"/>
        </w:rPr>
        <w:t>T</w:t>
      </w:r>
      <w:r w:rsidRPr="005075D1">
        <w:rPr>
          <w:rFonts w:ascii="Times New Roman" w:hAnsi="Times New Roman" w:cs="Times New Roman"/>
          <w:b/>
          <w:i/>
          <w:sz w:val="24"/>
          <w:szCs w:val="24"/>
          <w:lang w:bidi="en-US"/>
        </w:rPr>
        <w:t>О1</w:t>
      </w:r>
      <w:r w:rsidRPr="005075D1">
        <w:rPr>
          <w:rFonts w:ascii="Times New Roman" w:hAnsi="Times New Roman" w:cs="Times New Roman"/>
          <w:b/>
          <w:i/>
          <w:sz w:val="24"/>
          <w:szCs w:val="24"/>
          <w:lang w:val="en-US" w:bidi="en-US"/>
        </w:rPr>
        <w:t xml:space="preserve"> </w:t>
      </w:r>
      <w:r w:rsidRPr="005075D1">
        <w:rPr>
          <w:rFonts w:ascii="Times New Roman" w:hAnsi="Times New Roman" w:cs="Times New Roman"/>
          <w:b/>
          <w:i/>
          <w:sz w:val="24"/>
          <w:szCs w:val="24"/>
        </w:rPr>
        <w:t>- „</w:t>
      </w:r>
      <w:r w:rsidRPr="005075D1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Срок за реакция при отстраняване на възникнал дефект или неизправност на устройство, след заявка от Възложителя”</w:t>
      </w:r>
      <w:r w:rsidRPr="005075D1">
        <w:rPr>
          <w:rFonts w:ascii="Times New Roman" w:hAnsi="Times New Roman" w:cs="Times New Roman"/>
          <w:b/>
          <w:i/>
          <w:sz w:val="24"/>
          <w:szCs w:val="24"/>
        </w:rPr>
        <w:t xml:space="preserve"> с 20 точки.</w:t>
      </w:r>
    </w:p>
    <w:p w:rsidR="005075D1" w:rsidRPr="005075D1" w:rsidRDefault="005075D1" w:rsidP="005075D1">
      <w:pPr>
        <w:pStyle w:val="22"/>
        <w:shd w:val="clear" w:color="auto" w:fill="auto"/>
        <w:spacing w:before="0" w:after="0" w:line="240" w:lineRule="auto"/>
        <w:ind w:right="144" w:firstLine="600"/>
        <w:rPr>
          <w:rFonts w:ascii="Times New Roman" w:hAnsi="Times New Roman" w:cs="Times New Roman"/>
          <w:b/>
          <w:i/>
          <w:sz w:val="24"/>
          <w:szCs w:val="24"/>
        </w:rPr>
      </w:pPr>
    </w:p>
    <w:p w:rsidR="005075D1" w:rsidRPr="005075D1" w:rsidRDefault="005075D1" w:rsidP="005075D1">
      <w:pPr>
        <w:pStyle w:val="26"/>
        <w:keepNext/>
        <w:keepLines/>
        <w:shd w:val="clear" w:color="auto" w:fill="auto"/>
        <w:spacing w:line="240" w:lineRule="auto"/>
        <w:ind w:left="284" w:right="144" w:firstLine="600"/>
        <w:rPr>
          <w:sz w:val="24"/>
          <w:szCs w:val="24"/>
        </w:rPr>
      </w:pPr>
      <w:r w:rsidRPr="005075D1">
        <w:rPr>
          <w:sz w:val="24"/>
          <w:szCs w:val="24"/>
        </w:rPr>
        <w:t>Мотиви на комисията:</w:t>
      </w:r>
    </w:p>
    <w:p w:rsidR="005075D1" w:rsidRPr="005075D1" w:rsidRDefault="005075D1" w:rsidP="005075D1">
      <w:pPr>
        <w:pStyle w:val="22"/>
        <w:shd w:val="clear" w:color="auto" w:fill="auto"/>
        <w:spacing w:before="0" w:after="0" w:line="240" w:lineRule="auto"/>
        <w:ind w:left="284" w:right="144" w:firstLine="600"/>
        <w:rPr>
          <w:rFonts w:ascii="Times New Roman" w:hAnsi="Times New Roman" w:cs="Times New Roman"/>
          <w:sz w:val="24"/>
          <w:szCs w:val="24"/>
          <w:lang w:val="en-US"/>
        </w:rPr>
      </w:pPr>
      <w:r w:rsidRPr="005075D1">
        <w:rPr>
          <w:rFonts w:ascii="Times New Roman" w:hAnsi="Times New Roman" w:cs="Times New Roman"/>
          <w:sz w:val="24"/>
          <w:szCs w:val="24"/>
        </w:rPr>
        <w:t>В техническото си предложение участникът е заложил и обосновал срок, отговарящ на следните четири характеристики: съобразен със спецификата на устройствата, описани в техническото задание; изразен в крайни (работни дни) стойности; съобразен с актуалните техники и технологии за отстраняване на дефекти на устройствата, описани в техничес</w:t>
      </w:r>
      <w:r w:rsidRPr="005075D1">
        <w:rPr>
          <w:rFonts w:ascii="Times New Roman" w:hAnsi="Times New Roman" w:cs="Times New Roman"/>
          <w:sz w:val="24"/>
          <w:szCs w:val="24"/>
        </w:rPr>
        <w:softHyphen/>
        <w:t>кото задание; реалистичен, с оглед на спецификата на устройствата, описани в техничес</w:t>
      </w:r>
      <w:r w:rsidRPr="005075D1">
        <w:rPr>
          <w:rFonts w:ascii="Times New Roman" w:hAnsi="Times New Roman" w:cs="Times New Roman"/>
          <w:sz w:val="24"/>
          <w:szCs w:val="24"/>
        </w:rPr>
        <w:softHyphen/>
        <w:t>кото задание.</w:t>
      </w:r>
    </w:p>
    <w:p w:rsidR="008361A9" w:rsidRDefault="008361A9" w:rsidP="005075D1">
      <w:pPr>
        <w:pStyle w:val="42"/>
        <w:shd w:val="clear" w:color="auto" w:fill="auto"/>
        <w:spacing w:line="240" w:lineRule="auto"/>
        <w:ind w:left="284" w:right="144" w:firstLine="620"/>
        <w:rPr>
          <w:i/>
          <w:sz w:val="24"/>
          <w:szCs w:val="24"/>
        </w:rPr>
      </w:pPr>
    </w:p>
    <w:p w:rsidR="005075D1" w:rsidRPr="005075D1" w:rsidRDefault="005075D1" w:rsidP="005075D1">
      <w:pPr>
        <w:pStyle w:val="42"/>
        <w:shd w:val="clear" w:color="auto" w:fill="auto"/>
        <w:spacing w:line="240" w:lineRule="auto"/>
        <w:ind w:left="284" w:right="144" w:firstLine="620"/>
        <w:rPr>
          <w:b/>
          <w:sz w:val="24"/>
          <w:szCs w:val="24"/>
        </w:rPr>
      </w:pPr>
      <w:r w:rsidRPr="008361A9">
        <w:rPr>
          <w:b/>
          <w:i/>
          <w:sz w:val="24"/>
          <w:szCs w:val="24"/>
          <w:u w:val="single"/>
        </w:rPr>
        <w:t xml:space="preserve">По показател ТО2 – </w:t>
      </w:r>
      <w:r w:rsidRPr="008361A9">
        <w:rPr>
          <w:b/>
          <w:i/>
          <w:iCs/>
          <w:sz w:val="24"/>
          <w:szCs w:val="24"/>
          <w:u w:val="single"/>
        </w:rPr>
        <w:t>„Срок за доставка на резервни части, материали и консумативи за устройство, след заявка от Възложителя”</w:t>
      </w:r>
      <w:r w:rsidRPr="005075D1">
        <w:rPr>
          <w:i/>
          <w:iCs/>
          <w:sz w:val="24"/>
          <w:szCs w:val="24"/>
        </w:rPr>
        <w:t>,</w:t>
      </w:r>
      <w:r w:rsidRPr="005075D1">
        <w:rPr>
          <w:sz w:val="24"/>
          <w:szCs w:val="24"/>
        </w:rPr>
        <w:t xml:space="preserve"> комисията изчисли </w:t>
      </w:r>
      <w:r w:rsidRPr="005075D1">
        <w:rPr>
          <w:sz w:val="24"/>
          <w:szCs w:val="24"/>
        </w:rPr>
        <w:lastRenderedPageBreak/>
        <w:t>предложението по следната формула:</w:t>
      </w:r>
    </w:p>
    <w:p w:rsidR="005075D1" w:rsidRPr="005075D1" w:rsidRDefault="005075D1" w:rsidP="005075D1">
      <w:pPr>
        <w:autoSpaceDE w:val="0"/>
        <w:autoSpaceDN w:val="0"/>
        <w:adjustRightInd w:val="0"/>
        <w:spacing w:before="120"/>
        <w:ind w:left="284" w:right="144"/>
        <w:jc w:val="both"/>
        <w:rPr>
          <w:b/>
          <w:bCs/>
          <w:sz w:val="24"/>
          <w:szCs w:val="24"/>
        </w:rPr>
      </w:pPr>
      <w:r w:rsidRPr="005075D1">
        <w:rPr>
          <w:b/>
          <w:bCs/>
          <w:sz w:val="24"/>
          <w:szCs w:val="24"/>
        </w:rPr>
        <w:t>ТО2 = ТО2min /ТО2съотв х 20, където:</w:t>
      </w:r>
    </w:p>
    <w:p w:rsidR="005075D1" w:rsidRPr="005075D1" w:rsidRDefault="005075D1" w:rsidP="005075D1">
      <w:pPr>
        <w:autoSpaceDE w:val="0"/>
        <w:autoSpaceDN w:val="0"/>
        <w:adjustRightInd w:val="0"/>
        <w:spacing w:before="120" w:after="120"/>
        <w:ind w:left="284" w:right="144"/>
        <w:jc w:val="both"/>
        <w:rPr>
          <w:bCs/>
          <w:sz w:val="24"/>
          <w:szCs w:val="24"/>
        </w:rPr>
      </w:pPr>
      <w:r w:rsidRPr="005075D1">
        <w:rPr>
          <w:bCs/>
          <w:sz w:val="24"/>
          <w:szCs w:val="24"/>
        </w:rPr>
        <w:t>ТО2min – най–краткия предложен срок за доставка на резервни части, материали и консумативи за устройство, след уведомление от Възложителя.</w:t>
      </w:r>
    </w:p>
    <w:p w:rsidR="005075D1" w:rsidRPr="005075D1" w:rsidRDefault="005075D1" w:rsidP="005075D1">
      <w:pPr>
        <w:autoSpaceDE w:val="0"/>
        <w:autoSpaceDN w:val="0"/>
        <w:adjustRightInd w:val="0"/>
        <w:spacing w:before="120" w:after="120"/>
        <w:ind w:left="284" w:right="144"/>
        <w:jc w:val="both"/>
        <w:rPr>
          <w:bCs/>
          <w:sz w:val="24"/>
          <w:szCs w:val="24"/>
        </w:rPr>
      </w:pPr>
      <w:r w:rsidRPr="005075D1">
        <w:rPr>
          <w:bCs/>
          <w:sz w:val="24"/>
          <w:szCs w:val="24"/>
        </w:rPr>
        <w:t>ТО2съотв – предложен срок за доставка на резервни части, материали и консумативи за устройство, след уведомление от Възложителя.</w:t>
      </w:r>
    </w:p>
    <w:p w:rsidR="005075D1" w:rsidRPr="005075D1" w:rsidRDefault="005075D1" w:rsidP="005075D1">
      <w:pPr>
        <w:autoSpaceDE w:val="0"/>
        <w:autoSpaceDN w:val="0"/>
        <w:adjustRightInd w:val="0"/>
        <w:ind w:left="284" w:right="144"/>
        <w:jc w:val="both"/>
        <w:rPr>
          <w:b/>
          <w:bCs/>
          <w:sz w:val="24"/>
          <w:szCs w:val="24"/>
          <w:lang w:val="en-US"/>
        </w:rPr>
      </w:pPr>
      <w:r w:rsidRPr="005075D1">
        <w:rPr>
          <w:b/>
          <w:bCs/>
          <w:sz w:val="24"/>
          <w:szCs w:val="24"/>
        </w:rPr>
        <w:t>ТО2 = 0,08 календарни дни/</w:t>
      </w:r>
      <w:r w:rsidRPr="005075D1">
        <w:rPr>
          <w:b/>
          <w:bCs/>
          <w:sz w:val="24"/>
          <w:szCs w:val="24"/>
          <w:lang w:val="en-US"/>
        </w:rPr>
        <w:t>0.08</w:t>
      </w:r>
      <w:r w:rsidRPr="005075D1">
        <w:rPr>
          <w:b/>
          <w:bCs/>
          <w:sz w:val="24"/>
          <w:szCs w:val="24"/>
        </w:rPr>
        <w:t xml:space="preserve"> календарни дни</w:t>
      </w:r>
      <w:r w:rsidRPr="005075D1">
        <w:rPr>
          <w:b/>
          <w:bCs/>
          <w:sz w:val="24"/>
          <w:szCs w:val="24"/>
          <w:lang w:val="en-US"/>
        </w:rPr>
        <w:t xml:space="preserve"> x 20 </w:t>
      </w:r>
    </w:p>
    <w:p w:rsidR="005075D1" w:rsidRPr="005075D1" w:rsidRDefault="005075D1" w:rsidP="005075D1">
      <w:pPr>
        <w:autoSpaceDE w:val="0"/>
        <w:autoSpaceDN w:val="0"/>
        <w:adjustRightInd w:val="0"/>
        <w:ind w:left="284" w:right="144"/>
        <w:jc w:val="both"/>
        <w:rPr>
          <w:b/>
          <w:bCs/>
          <w:sz w:val="24"/>
          <w:szCs w:val="24"/>
        </w:rPr>
      </w:pPr>
      <w:r w:rsidRPr="005075D1">
        <w:rPr>
          <w:b/>
          <w:bCs/>
          <w:sz w:val="24"/>
          <w:szCs w:val="24"/>
          <w:lang w:val="en-US"/>
        </w:rPr>
        <w:t>TO2 = 20</w:t>
      </w:r>
      <w:r w:rsidRPr="005075D1">
        <w:rPr>
          <w:b/>
          <w:bCs/>
          <w:sz w:val="24"/>
          <w:szCs w:val="24"/>
        </w:rPr>
        <w:t xml:space="preserve"> точки</w:t>
      </w:r>
    </w:p>
    <w:p w:rsidR="005075D1" w:rsidRPr="005075D1" w:rsidRDefault="005075D1" w:rsidP="005075D1">
      <w:pPr>
        <w:autoSpaceDE w:val="0"/>
        <w:autoSpaceDN w:val="0"/>
        <w:adjustRightInd w:val="0"/>
        <w:ind w:left="284" w:right="144"/>
        <w:jc w:val="both"/>
        <w:rPr>
          <w:b/>
          <w:bCs/>
          <w:sz w:val="24"/>
          <w:szCs w:val="24"/>
        </w:rPr>
      </w:pPr>
    </w:p>
    <w:p w:rsidR="005075D1" w:rsidRPr="005075D1" w:rsidRDefault="005075D1" w:rsidP="005075D1">
      <w:pPr>
        <w:pStyle w:val="42"/>
        <w:shd w:val="clear" w:color="auto" w:fill="auto"/>
        <w:spacing w:line="240" w:lineRule="auto"/>
        <w:ind w:left="284" w:right="144" w:firstLine="620"/>
        <w:rPr>
          <w:b/>
          <w:sz w:val="24"/>
          <w:szCs w:val="24"/>
        </w:rPr>
      </w:pPr>
      <w:r w:rsidRPr="008361A9">
        <w:rPr>
          <w:b/>
          <w:i/>
          <w:sz w:val="24"/>
          <w:szCs w:val="24"/>
          <w:u w:val="single"/>
        </w:rPr>
        <w:t xml:space="preserve">По показател </w:t>
      </w:r>
      <w:r w:rsidRPr="008361A9">
        <w:rPr>
          <w:b/>
          <w:i/>
          <w:sz w:val="24"/>
          <w:szCs w:val="24"/>
          <w:u w:val="single"/>
          <w:lang w:val="en-US" w:bidi="en-US"/>
        </w:rPr>
        <w:t>T</w:t>
      </w:r>
      <w:r w:rsidRPr="008361A9">
        <w:rPr>
          <w:b/>
          <w:i/>
          <w:sz w:val="24"/>
          <w:szCs w:val="24"/>
          <w:u w:val="single"/>
          <w:lang w:bidi="en-US"/>
        </w:rPr>
        <w:t>О3</w:t>
      </w:r>
      <w:r w:rsidRPr="008361A9">
        <w:rPr>
          <w:b/>
          <w:sz w:val="24"/>
          <w:szCs w:val="24"/>
          <w:u w:val="single"/>
          <w:lang w:val="en-US" w:bidi="en-US"/>
        </w:rPr>
        <w:t xml:space="preserve"> </w:t>
      </w:r>
      <w:r w:rsidRPr="008361A9">
        <w:rPr>
          <w:b/>
          <w:i/>
          <w:sz w:val="24"/>
          <w:szCs w:val="24"/>
          <w:u w:val="single"/>
        </w:rPr>
        <w:t>- „Управление на критични точки /УКТ/“</w:t>
      </w:r>
      <w:r w:rsidRPr="005075D1">
        <w:rPr>
          <w:i/>
          <w:sz w:val="24"/>
          <w:szCs w:val="24"/>
        </w:rPr>
        <w:t xml:space="preserve">,  </w:t>
      </w:r>
      <w:r w:rsidRPr="005075D1">
        <w:rPr>
          <w:sz w:val="24"/>
          <w:szCs w:val="24"/>
        </w:rPr>
        <w:t>комисията констатира следното:</w:t>
      </w:r>
    </w:p>
    <w:p w:rsidR="005075D1" w:rsidRPr="005075D1" w:rsidRDefault="005075D1" w:rsidP="005075D1">
      <w:pPr>
        <w:pStyle w:val="22"/>
        <w:shd w:val="clear" w:color="auto" w:fill="auto"/>
        <w:spacing w:before="0" w:after="0" w:line="240" w:lineRule="auto"/>
        <w:ind w:left="284" w:right="144" w:firstLine="300"/>
        <w:rPr>
          <w:rFonts w:ascii="Times New Roman" w:hAnsi="Times New Roman" w:cs="Times New Roman"/>
          <w:sz w:val="24"/>
          <w:szCs w:val="24"/>
        </w:rPr>
      </w:pPr>
      <w:r w:rsidRPr="005075D1">
        <w:rPr>
          <w:rFonts w:ascii="Times New Roman" w:hAnsi="Times New Roman" w:cs="Times New Roman"/>
          <w:sz w:val="24"/>
          <w:szCs w:val="24"/>
        </w:rPr>
        <w:t>Участникът е идентифицирал седем критични точки, които могат да окажат влияние при из</w:t>
      </w:r>
      <w:r w:rsidRPr="005075D1">
        <w:rPr>
          <w:rFonts w:ascii="Times New Roman" w:hAnsi="Times New Roman" w:cs="Times New Roman"/>
          <w:sz w:val="24"/>
          <w:szCs w:val="24"/>
        </w:rPr>
        <w:softHyphen/>
        <w:t>пълнението на договора. След идентифицирането на критичните точки е направен качествен и количествен анализ, като е оценена вероятността от сбъдването и въздействието им. Използвани са следните предефинирани скали:</w:t>
      </w:r>
    </w:p>
    <w:p w:rsidR="005075D1" w:rsidRPr="005075D1" w:rsidRDefault="005075D1" w:rsidP="005075D1">
      <w:pPr>
        <w:pStyle w:val="22"/>
        <w:numPr>
          <w:ilvl w:val="0"/>
          <w:numId w:val="41"/>
        </w:numPr>
        <w:shd w:val="clear" w:color="auto" w:fill="auto"/>
        <w:spacing w:before="0" w:after="0" w:line="240" w:lineRule="auto"/>
        <w:ind w:right="144"/>
        <w:rPr>
          <w:rFonts w:ascii="Times New Roman" w:hAnsi="Times New Roman" w:cs="Times New Roman"/>
          <w:sz w:val="24"/>
          <w:szCs w:val="24"/>
        </w:rPr>
      </w:pPr>
      <w:r w:rsidRPr="005075D1">
        <w:rPr>
          <w:rFonts w:ascii="Times New Roman" w:hAnsi="Times New Roman" w:cs="Times New Roman"/>
          <w:sz w:val="24"/>
          <w:szCs w:val="24"/>
        </w:rPr>
        <w:t>Вероятност: много малка, малка, средна, голяма или много голяма;</w:t>
      </w:r>
    </w:p>
    <w:p w:rsidR="005075D1" w:rsidRPr="005075D1" w:rsidRDefault="005075D1" w:rsidP="005075D1">
      <w:pPr>
        <w:pStyle w:val="22"/>
        <w:numPr>
          <w:ilvl w:val="0"/>
          <w:numId w:val="41"/>
        </w:numPr>
        <w:shd w:val="clear" w:color="auto" w:fill="auto"/>
        <w:spacing w:before="0" w:after="0" w:line="240" w:lineRule="auto"/>
        <w:ind w:right="144"/>
        <w:rPr>
          <w:rFonts w:ascii="Times New Roman" w:hAnsi="Times New Roman" w:cs="Times New Roman"/>
          <w:sz w:val="24"/>
          <w:szCs w:val="24"/>
        </w:rPr>
      </w:pPr>
      <w:r w:rsidRPr="005075D1">
        <w:rPr>
          <w:rFonts w:ascii="Times New Roman" w:hAnsi="Times New Roman" w:cs="Times New Roman"/>
          <w:sz w:val="24"/>
          <w:szCs w:val="24"/>
        </w:rPr>
        <w:t>Въздействие: катастрофално, критично, допустимо, незначително.</w:t>
      </w:r>
    </w:p>
    <w:p w:rsidR="005075D1" w:rsidRPr="005075D1" w:rsidRDefault="005075D1" w:rsidP="005075D1">
      <w:pPr>
        <w:pStyle w:val="22"/>
        <w:shd w:val="clear" w:color="auto" w:fill="auto"/>
        <w:spacing w:before="0" w:after="240" w:line="240" w:lineRule="auto"/>
        <w:ind w:left="284" w:right="144" w:firstLine="600"/>
        <w:rPr>
          <w:rFonts w:ascii="Times New Roman" w:hAnsi="Times New Roman" w:cs="Times New Roman"/>
          <w:sz w:val="24"/>
          <w:szCs w:val="24"/>
        </w:rPr>
      </w:pPr>
      <w:r w:rsidRPr="005075D1">
        <w:rPr>
          <w:rFonts w:ascii="Times New Roman" w:hAnsi="Times New Roman" w:cs="Times New Roman"/>
          <w:sz w:val="24"/>
          <w:szCs w:val="24"/>
        </w:rPr>
        <w:t>Всеки риск е причислен към определена категория, както следва: риск от общ характер, специ</w:t>
      </w:r>
      <w:r w:rsidRPr="005075D1">
        <w:rPr>
          <w:rFonts w:ascii="Times New Roman" w:hAnsi="Times New Roman" w:cs="Times New Roman"/>
          <w:sz w:val="24"/>
          <w:szCs w:val="24"/>
        </w:rPr>
        <w:softHyphen/>
        <w:t>фичен за изпълнението на договора риск и технически риск. В табличен вид са посочени конкретни мерки за намаляване вероятността от настъпването им и мерки за преодоляване на последствията от тях. Мерките са ясни, изчерпателни и изпълними. Всеки риск е оценен по предварително посочена скала за оценка. В допълнение е дефинирано понятието „критична точка“, като са описани етапите на негово</w:t>
      </w:r>
      <w:r w:rsidRPr="005075D1">
        <w:rPr>
          <w:rFonts w:ascii="Times New Roman" w:hAnsi="Times New Roman" w:cs="Times New Roman"/>
          <w:sz w:val="24"/>
          <w:szCs w:val="24"/>
        </w:rPr>
        <w:softHyphen/>
        <w:t>то управление.</w:t>
      </w:r>
    </w:p>
    <w:p w:rsidR="005075D1" w:rsidRPr="005075D1" w:rsidRDefault="005075D1" w:rsidP="005075D1">
      <w:pPr>
        <w:pStyle w:val="42"/>
        <w:shd w:val="clear" w:color="auto" w:fill="auto"/>
        <w:spacing w:after="267" w:line="240" w:lineRule="auto"/>
        <w:ind w:left="284" w:right="144" w:firstLine="600"/>
        <w:rPr>
          <w:sz w:val="24"/>
          <w:szCs w:val="24"/>
        </w:rPr>
      </w:pPr>
      <w:r w:rsidRPr="005075D1">
        <w:rPr>
          <w:sz w:val="24"/>
          <w:szCs w:val="24"/>
        </w:rPr>
        <w:t xml:space="preserve">Комисията оценя участника „ИНФО КОМПЮТЪРС” ООД по показател </w:t>
      </w:r>
      <w:r w:rsidRPr="005075D1">
        <w:rPr>
          <w:i/>
          <w:sz w:val="24"/>
          <w:szCs w:val="24"/>
        </w:rPr>
        <w:t xml:space="preserve">„Управление на критични точки /УКТ/” </w:t>
      </w:r>
      <w:r w:rsidRPr="005075D1">
        <w:rPr>
          <w:sz w:val="24"/>
          <w:szCs w:val="24"/>
        </w:rPr>
        <w:t>с 20 точки.</w:t>
      </w:r>
    </w:p>
    <w:p w:rsidR="005075D1" w:rsidRPr="005075D1" w:rsidRDefault="005075D1" w:rsidP="005075D1">
      <w:pPr>
        <w:pStyle w:val="26"/>
        <w:keepNext/>
        <w:keepLines/>
        <w:shd w:val="clear" w:color="auto" w:fill="auto"/>
        <w:spacing w:line="240" w:lineRule="auto"/>
        <w:ind w:left="284" w:right="144" w:firstLine="600"/>
        <w:rPr>
          <w:sz w:val="24"/>
          <w:szCs w:val="24"/>
        </w:rPr>
      </w:pPr>
      <w:bookmarkStart w:id="3" w:name="bookmark18"/>
      <w:r w:rsidRPr="005075D1">
        <w:rPr>
          <w:sz w:val="24"/>
          <w:szCs w:val="24"/>
        </w:rPr>
        <w:t>Мотиви на комисията:</w:t>
      </w:r>
      <w:bookmarkEnd w:id="3"/>
    </w:p>
    <w:p w:rsidR="005075D1" w:rsidRPr="005075D1" w:rsidRDefault="005075D1" w:rsidP="005075D1">
      <w:pPr>
        <w:pStyle w:val="22"/>
        <w:shd w:val="clear" w:color="auto" w:fill="auto"/>
        <w:spacing w:before="0" w:after="0" w:line="240" w:lineRule="auto"/>
        <w:ind w:left="284" w:right="144" w:firstLine="600"/>
        <w:rPr>
          <w:rFonts w:ascii="Times New Roman" w:hAnsi="Times New Roman" w:cs="Times New Roman"/>
          <w:sz w:val="24"/>
          <w:szCs w:val="24"/>
        </w:rPr>
      </w:pPr>
      <w:r w:rsidRPr="005075D1">
        <w:rPr>
          <w:rFonts w:ascii="Times New Roman" w:hAnsi="Times New Roman" w:cs="Times New Roman"/>
          <w:sz w:val="24"/>
          <w:szCs w:val="24"/>
        </w:rPr>
        <w:t>Предложението отговаря изцяло на описанието и изискванията на възложителя, посочени в указанията и техническата спецификация и е съобразено с предмета на поръчката. Участникът е обърнал задълбочено внимание на всяка една от „критичните точки”.  Представени са потенциалните рискове, които могат да окажат влияние върху изпълнението на догово</w:t>
      </w:r>
      <w:r w:rsidRPr="005075D1">
        <w:rPr>
          <w:rFonts w:ascii="Times New Roman" w:hAnsi="Times New Roman" w:cs="Times New Roman"/>
          <w:sz w:val="24"/>
          <w:szCs w:val="24"/>
        </w:rPr>
        <w:softHyphen/>
        <w:t>ра, съобразени с направените допускания, като са отчетени всички възможни аспекти на проявление и е оценена вероятността за настъпване на всяка от описаните критични точки, и степента на въздействието и върху изпълнението на договора с точна конкретика, както и е предложена ясна и обвързана с иден</w:t>
      </w:r>
      <w:r w:rsidRPr="005075D1">
        <w:rPr>
          <w:rFonts w:ascii="Times New Roman" w:hAnsi="Times New Roman" w:cs="Times New Roman"/>
          <w:sz w:val="24"/>
          <w:szCs w:val="24"/>
        </w:rPr>
        <w:softHyphen/>
        <w:t>тифицираните рискове стратегия за управлението им и конкретни дейности за отстраняване на последиците от настъпилата „критична точка”. Описани са мерки за намаляване на вероятността от настъпване на рисковете и мерки за преодоляването им.</w:t>
      </w:r>
    </w:p>
    <w:p w:rsidR="005075D1" w:rsidRPr="005075D1" w:rsidRDefault="005075D1" w:rsidP="005075D1">
      <w:pPr>
        <w:pStyle w:val="22"/>
        <w:shd w:val="clear" w:color="auto" w:fill="auto"/>
        <w:spacing w:before="0" w:after="0" w:line="240" w:lineRule="auto"/>
        <w:ind w:left="284" w:right="144" w:firstLine="600"/>
        <w:rPr>
          <w:rFonts w:ascii="Times New Roman" w:hAnsi="Times New Roman" w:cs="Times New Roman"/>
          <w:sz w:val="24"/>
          <w:szCs w:val="24"/>
        </w:rPr>
      </w:pPr>
    </w:p>
    <w:p w:rsidR="005075D1" w:rsidRPr="005075D1" w:rsidRDefault="005075D1" w:rsidP="005075D1">
      <w:pPr>
        <w:pStyle w:val="42"/>
        <w:shd w:val="clear" w:color="auto" w:fill="auto"/>
        <w:spacing w:line="240" w:lineRule="auto"/>
        <w:ind w:left="284" w:right="144"/>
        <w:rPr>
          <w:b/>
          <w:sz w:val="24"/>
          <w:szCs w:val="24"/>
        </w:rPr>
      </w:pPr>
      <w:r w:rsidRPr="005075D1">
        <w:rPr>
          <w:sz w:val="24"/>
          <w:szCs w:val="24"/>
        </w:rPr>
        <w:tab/>
        <w:t xml:space="preserve">     Обобщената крайна оценка по показател „Техническо предложение” – ТО на участника „ИНФО КОМПЮТЪРС” ООД се изчисляват по следната формулата:</w:t>
      </w:r>
    </w:p>
    <w:p w:rsidR="005075D1" w:rsidRPr="005075D1" w:rsidRDefault="005075D1" w:rsidP="005075D1">
      <w:pPr>
        <w:pStyle w:val="42"/>
        <w:shd w:val="clear" w:color="auto" w:fill="auto"/>
        <w:spacing w:line="240" w:lineRule="auto"/>
        <w:ind w:left="284" w:right="144"/>
        <w:rPr>
          <w:bCs/>
          <w:sz w:val="24"/>
          <w:szCs w:val="24"/>
        </w:rPr>
      </w:pPr>
      <w:r w:rsidRPr="005075D1">
        <w:rPr>
          <w:sz w:val="24"/>
          <w:szCs w:val="24"/>
        </w:rPr>
        <w:t xml:space="preserve"> ТО = ТО1+ТО2+ТО3</w:t>
      </w:r>
    </w:p>
    <w:p w:rsidR="005075D1" w:rsidRPr="005075D1" w:rsidRDefault="005075D1" w:rsidP="005075D1">
      <w:pPr>
        <w:pStyle w:val="42"/>
        <w:shd w:val="clear" w:color="auto" w:fill="auto"/>
        <w:spacing w:line="240" w:lineRule="auto"/>
        <w:ind w:left="284" w:right="144"/>
        <w:rPr>
          <w:sz w:val="24"/>
          <w:szCs w:val="24"/>
        </w:rPr>
      </w:pPr>
      <w:r w:rsidRPr="005075D1">
        <w:rPr>
          <w:sz w:val="24"/>
          <w:szCs w:val="24"/>
        </w:rPr>
        <w:t xml:space="preserve"> ТО = 20 + 20 + 20 </w:t>
      </w:r>
    </w:p>
    <w:p w:rsidR="005075D1" w:rsidRPr="005075D1" w:rsidRDefault="005075D1" w:rsidP="005075D1">
      <w:pPr>
        <w:pStyle w:val="42"/>
        <w:shd w:val="clear" w:color="auto" w:fill="auto"/>
        <w:spacing w:line="240" w:lineRule="auto"/>
        <w:ind w:left="284" w:right="144"/>
        <w:rPr>
          <w:sz w:val="24"/>
          <w:szCs w:val="24"/>
        </w:rPr>
      </w:pPr>
      <w:r w:rsidRPr="005075D1">
        <w:rPr>
          <w:sz w:val="24"/>
          <w:szCs w:val="24"/>
        </w:rPr>
        <w:t xml:space="preserve"> ТО = 60 точки</w:t>
      </w:r>
    </w:p>
    <w:p w:rsidR="005075D1" w:rsidRDefault="005075D1" w:rsidP="005075D1">
      <w:pPr>
        <w:ind w:right="144"/>
        <w:rPr>
          <w:sz w:val="24"/>
          <w:szCs w:val="24"/>
        </w:rPr>
      </w:pPr>
    </w:p>
    <w:p w:rsidR="008B232A" w:rsidRPr="005075D1" w:rsidRDefault="008B232A" w:rsidP="005075D1">
      <w:pPr>
        <w:ind w:right="144"/>
        <w:rPr>
          <w:sz w:val="24"/>
          <w:szCs w:val="24"/>
        </w:rPr>
      </w:pPr>
    </w:p>
    <w:p w:rsidR="005075D1" w:rsidRPr="005075D1" w:rsidRDefault="005075D1" w:rsidP="005075D1">
      <w:pPr>
        <w:pStyle w:val="22"/>
        <w:shd w:val="clear" w:color="auto" w:fill="auto"/>
        <w:spacing w:before="0" w:after="0" w:line="240" w:lineRule="auto"/>
        <w:ind w:left="284" w:right="144"/>
        <w:rPr>
          <w:rFonts w:ascii="Times New Roman" w:eastAsia="Calibri" w:hAnsi="Times New Roman" w:cs="Times New Roman"/>
          <w:sz w:val="24"/>
          <w:szCs w:val="24"/>
        </w:rPr>
      </w:pPr>
      <w:r w:rsidRPr="005075D1">
        <w:rPr>
          <w:rFonts w:ascii="Times New Roman" w:eastAsia="Calibri" w:hAnsi="Times New Roman" w:cs="Times New Roman"/>
          <w:sz w:val="24"/>
          <w:szCs w:val="24"/>
        </w:rPr>
        <w:tab/>
        <w:t xml:space="preserve">   С горните действия, работата на комисията по оценка на техническите </w:t>
      </w:r>
      <w:r w:rsidRPr="005075D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предложения за изпълнение на поръчката на допуснатите участници приключи. </w:t>
      </w:r>
    </w:p>
    <w:p w:rsidR="005075D1" w:rsidRPr="005075D1" w:rsidRDefault="005075D1" w:rsidP="005075D1">
      <w:pPr>
        <w:pStyle w:val="22"/>
        <w:shd w:val="clear" w:color="auto" w:fill="auto"/>
        <w:spacing w:before="0" w:after="0" w:line="240" w:lineRule="auto"/>
        <w:ind w:left="284" w:right="144" w:firstLine="620"/>
        <w:rPr>
          <w:rFonts w:ascii="Times New Roman" w:eastAsia="Calibri" w:hAnsi="Times New Roman" w:cs="Times New Roman"/>
          <w:sz w:val="24"/>
          <w:szCs w:val="24"/>
        </w:rPr>
      </w:pPr>
      <w:r w:rsidRPr="005075D1">
        <w:rPr>
          <w:rFonts w:ascii="Times New Roman" w:eastAsia="Calibri" w:hAnsi="Times New Roman" w:cs="Times New Roman"/>
          <w:sz w:val="24"/>
          <w:szCs w:val="24"/>
        </w:rPr>
        <w:t>Комисията реши настоящия протокол да бъде изпратен на участниците и в същия ден да бъде публикуван в профила на купувача.</w:t>
      </w:r>
    </w:p>
    <w:p w:rsidR="005075D1" w:rsidRPr="005075D1" w:rsidRDefault="005075D1" w:rsidP="005075D1">
      <w:pPr>
        <w:pStyle w:val="22"/>
        <w:shd w:val="clear" w:color="auto" w:fill="auto"/>
        <w:spacing w:before="0" w:after="0" w:line="240" w:lineRule="auto"/>
        <w:ind w:left="284" w:right="144" w:firstLine="620"/>
        <w:rPr>
          <w:rFonts w:ascii="Times New Roman" w:eastAsia="Calibri" w:hAnsi="Times New Roman" w:cs="Times New Roman"/>
          <w:sz w:val="24"/>
          <w:szCs w:val="24"/>
        </w:rPr>
      </w:pPr>
      <w:r w:rsidRPr="005075D1">
        <w:rPr>
          <w:rFonts w:ascii="Times New Roman" w:eastAsia="Calibri" w:hAnsi="Times New Roman" w:cs="Times New Roman"/>
          <w:sz w:val="24"/>
          <w:szCs w:val="24"/>
        </w:rPr>
        <w:t xml:space="preserve">Настоящият протокол № </w:t>
      </w:r>
      <w:r w:rsidR="00687FE5">
        <w:rPr>
          <w:rFonts w:ascii="Times New Roman" w:eastAsia="Calibri" w:hAnsi="Times New Roman" w:cs="Times New Roman"/>
          <w:sz w:val="24"/>
          <w:szCs w:val="24"/>
        </w:rPr>
        <w:t>2</w:t>
      </w:r>
      <w:r w:rsidRPr="005075D1">
        <w:rPr>
          <w:rFonts w:ascii="Times New Roman" w:eastAsia="Calibri" w:hAnsi="Times New Roman" w:cs="Times New Roman"/>
          <w:sz w:val="24"/>
          <w:szCs w:val="24"/>
        </w:rPr>
        <w:t xml:space="preserve"> се състави и подписа на основание чл. 103, ал. 3 от ЗОП, във връзка с ч</w:t>
      </w:r>
      <w:r w:rsidRPr="005075D1">
        <w:rPr>
          <w:rFonts w:ascii="Times New Roman" w:hAnsi="Times New Roman" w:cs="Times New Roman"/>
          <w:sz w:val="24"/>
          <w:szCs w:val="24"/>
        </w:rPr>
        <w:t xml:space="preserve">л. 54, ал.1 - 12 </w:t>
      </w:r>
      <w:r w:rsidR="001920EA">
        <w:rPr>
          <w:rFonts w:ascii="Times New Roman" w:hAnsi="Times New Roman" w:cs="Times New Roman"/>
          <w:sz w:val="24"/>
          <w:szCs w:val="24"/>
        </w:rPr>
        <w:t>от ППЗОП, на 20</w:t>
      </w:r>
      <w:r w:rsidRPr="005075D1">
        <w:rPr>
          <w:rFonts w:ascii="Times New Roman" w:eastAsia="Calibri" w:hAnsi="Times New Roman" w:cs="Times New Roman"/>
          <w:sz w:val="24"/>
          <w:szCs w:val="24"/>
        </w:rPr>
        <w:t>.</w:t>
      </w:r>
      <w:r w:rsidR="001920EA">
        <w:rPr>
          <w:rFonts w:ascii="Times New Roman" w:eastAsia="Calibri" w:hAnsi="Times New Roman" w:cs="Times New Roman"/>
          <w:sz w:val="24"/>
          <w:szCs w:val="24"/>
        </w:rPr>
        <w:t>05</w:t>
      </w:r>
      <w:r w:rsidRPr="005075D1">
        <w:rPr>
          <w:rFonts w:ascii="Times New Roman" w:eastAsia="Calibri" w:hAnsi="Times New Roman" w:cs="Times New Roman"/>
          <w:sz w:val="24"/>
          <w:szCs w:val="24"/>
        </w:rPr>
        <w:t>.201</w:t>
      </w:r>
      <w:r w:rsidR="001920EA">
        <w:rPr>
          <w:rFonts w:ascii="Times New Roman" w:eastAsia="Calibri" w:hAnsi="Times New Roman" w:cs="Times New Roman"/>
          <w:sz w:val="24"/>
          <w:szCs w:val="24"/>
        </w:rPr>
        <w:t>9</w:t>
      </w:r>
      <w:r w:rsidR="008361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075D1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5075D1" w:rsidRPr="005075D1" w:rsidRDefault="005075D1" w:rsidP="005075D1">
      <w:pPr>
        <w:pStyle w:val="11"/>
        <w:shd w:val="clear" w:color="auto" w:fill="auto"/>
        <w:spacing w:line="240" w:lineRule="auto"/>
        <w:ind w:left="284" w:right="144" w:firstLine="336"/>
        <w:jc w:val="both"/>
        <w:rPr>
          <w:rFonts w:ascii="Times New Roman" w:hAnsi="Times New Roman" w:cs="Times New Roman"/>
          <w:sz w:val="24"/>
          <w:szCs w:val="24"/>
        </w:rPr>
      </w:pPr>
      <w:r w:rsidRPr="005075D1">
        <w:rPr>
          <w:rFonts w:ascii="Times New Roman" w:hAnsi="Times New Roman" w:cs="Times New Roman"/>
          <w:sz w:val="24"/>
          <w:szCs w:val="24"/>
        </w:rPr>
        <w:t xml:space="preserve">    На основание чл. 24, ал. 1, т.5 от ППЗОП настоящия протокол да се публикува в профила на купувача на адрес:  http://www.uidp-sliven.com/procedures/2</w:t>
      </w:r>
      <w:r w:rsidR="001920EA">
        <w:rPr>
          <w:rFonts w:ascii="Times New Roman" w:hAnsi="Times New Roman" w:cs="Times New Roman"/>
          <w:sz w:val="24"/>
          <w:szCs w:val="24"/>
        </w:rPr>
        <w:t>9</w:t>
      </w:r>
      <w:r w:rsidRPr="005075D1">
        <w:rPr>
          <w:rFonts w:ascii="Times New Roman" w:hAnsi="Times New Roman" w:cs="Times New Roman"/>
          <w:sz w:val="24"/>
          <w:szCs w:val="24"/>
        </w:rPr>
        <w:t>7</w:t>
      </w:r>
      <w:r w:rsidR="001920EA">
        <w:rPr>
          <w:rFonts w:ascii="Times New Roman" w:hAnsi="Times New Roman" w:cs="Times New Roman"/>
          <w:sz w:val="24"/>
          <w:szCs w:val="24"/>
        </w:rPr>
        <w:t>1</w:t>
      </w:r>
      <w:r w:rsidRPr="005075D1">
        <w:rPr>
          <w:rFonts w:ascii="Times New Roman" w:hAnsi="Times New Roman" w:cs="Times New Roman"/>
          <w:sz w:val="24"/>
          <w:szCs w:val="24"/>
        </w:rPr>
        <w:t>.</w:t>
      </w:r>
    </w:p>
    <w:p w:rsidR="000314B2" w:rsidRPr="00274263" w:rsidRDefault="000314B2" w:rsidP="00E15D19">
      <w:pPr>
        <w:ind w:right="-567"/>
        <w:jc w:val="both"/>
        <w:rPr>
          <w:sz w:val="24"/>
          <w:szCs w:val="24"/>
        </w:rPr>
      </w:pPr>
    </w:p>
    <w:p w:rsidR="00E15D19" w:rsidRDefault="00E15D19" w:rsidP="00E15D19">
      <w:pPr>
        <w:pStyle w:val="22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</w:p>
    <w:p w:rsidR="008B232A" w:rsidRDefault="008B232A" w:rsidP="00E15D19">
      <w:pPr>
        <w:pStyle w:val="22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</w:p>
    <w:p w:rsidR="008B232A" w:rsidRDefault="008B232A" w:rsidP="00E15D19">
      <w:pPr>
        <w:pStyle w:val="22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</w:p>
    <w:p w:rsidR="00083DEA" w:rsidRPr="00083DEA" w:rsidRDefault="00083DEA" w:rsidP="00083DEA">
      <w:pPr>
        <w:tabs>
          <w:tab w:val="left" w:pos="9639"/>
        </w:tabs>
        <w:ind w:right="-538"/>
        <w:jc w:val="both"/>
        <w:rPr>
          <w:b/>
          <w:bCs/>
          <w:sz w:val="24"/>
          <w:szCs w:val="24"/>
        </w:rPr>
      </w:pPr>
      <w:r w:rsidRPr="00083DEA">
        <w:rPr>
          <w:b/>
          <w:bCs/>
          <w:sz w:val="24"/>
          <w:szCs w:val="24"/>
        </w:rPr>
        <w:t xml:space="preserve">ПРЕДСЕДАТЕЛ: </w:t>
      </w:r>
      <w:r w:rsidRPr="00083DEA">
        <w:rPr>
          <w:i/>
          <w:sz w:val="24"/>
          <w:szCs w:val="24"/>
          <w:lang w:val="en-US"/>
        </w:rPr>
        <w:t>Заличен съгласно чл. 2 от ЗЗЛД</w:t>
      </w:r>
      <w:r w:rsidRPr="00083DEA">
        <w:rPr>
          <w:b/>
          <w:bCs/>
          <w:sz w:val="24"/>
          <w:szCs w:val="24"/>
        </w:rPr>
        <w:t xml:space="preserve">      </w:t>
      </w:r>
    </w:p>
    <w:p w:rsidR="00083DEA" w:rsidRPr="00083DEA" w:rsidRDefault="00083DEA" w:rsidP="00083DEA">
      <w:pPr>
        <w:ind w:left="360" w:right="-538" w:firstLine="360"/>
        <w:jc w:val="both"/>
        <w:rPr>
          <w:b/>
          <w:bCs/>
          <w:sz w:val="24"/>
          <w:szCs w:val="24"/>
        </w:rPr>
      </w:pPr>
      <w:r w:rsidRPr="00083DEA">
        <w:rPr>
          <w:b/>
          <w:bCs/>
          <w:sz w:val="24"/>
          <w:szCs w:val="24"/>
        </w:rPr>
        <w:t xml:space="preserve">                         /</w:t>
      </w:r>
      <w:r w:rsidRPr="00083DEA">
        <w:rPr>
          <w:i/>
          <w:sz w:val="24"/>
          <w:szCs w:val="24"/>
          <w:lang w:val="en-US"/>
        </w:rPr>
        <w:t xml:space="preserve"> Заличен съгласно чл. 2 от ЗЗЛД</w:t>
      </w:r>
      <w:r w:rsidRPr="00083DEA">
        <w:rPr>
          <w:b/>
          <w:bCs/>
          <w:sz w:val="24"/>
          <w:szCs w:val="24"/>
        </w:rPr>
        <w:t xml:space="preserve"> /                                                                   </w:t>
      </w:r>
    </w:p>
    <w:p w:rsidR="00083DEA" w:rsidRPr="00083DEA" w:rsidRDefault="00083DEA" w:rsidP="00083DEA">
      <w:pPr>
        <w:tabs>
          <w:tab w:val="left" w:pos="8976"/>
        </w:tabs>
        <w:ind w:right="-538" w:firstLine="360"/>
        <w:jc w:val="both"/>
        <w:rPr>
          <w:b/>
          <w:bCs/>
          <w:sz w:val="24"/>
          <w:szCs w:val="24"/>
        </w:rPr>
      </w:pPr>
      <w:r w:rsidRPr="00083DEA">
        <w:rPr>
          <w:b/>
          <w:bCs/>
          <w:sz w:val="24"/>
          <w:szCs w:val="24"/>
        </w:rPr>
        <w:t xml:space="preserve">     </w:t>
      </w:r>
    </w:p>
    <w:p w:rsidR="00083DEA" w:rsidRPr="00083DEA" w:rsidRDefault="00083DEA" w:rsidP="00083DEA">
      <w:pPr>
        <w:ind w:right="-538" w:firstLine="360"/>
        <w:jc w:val="both"/>
        <w:rPr>
          <w:b/>
          <w:bCs/>
          <w:sz w:val="24"/>
          <w:szCs w:val="24"/>
        </w:rPr>
      </w:pPr>
      <w:r w:rsidRPr="00083DEA">
        <w:rPr>
          <w:b/>
          <w:bCs/>
          <w:sz w:val="24"/>
          <w:szCs w:val="24"/>
        </w:rPr>
        <w:t xml:space="preserve"> ЧЛЕНОВЕ:  </w:t>
      </w:r>
    </w:p>
    <w:p w:rsidR="00083DEA" w:rsidRPr="00083DEA" w:rsidRDefault="00083DEA" w:rsidP="00083DEA">
      <w:pPr>
        <w:ind w:right="-538" w:firstLine="360"/>
        <w:jc w:val="both"/>
        <w:rPr>
          <w:b/>
          <w:bCs/>
          <w:sz w:val="24"/>
          <w:szCs w:val="24"/>
        </w:rPr>
      </w:pPr>
      <w:r w:rsidRPr="00083DEA">
        <w:rPr>
          <w:b/>
          <w:bCs/>
          <w:sz w:val="24"/>
          <w:szCs w:val="24"/>
        </w:rPr>
        <w:t xml:space="preserve">                          </w:t>
      </w:r>
      <w:r w:rsidRPr="00083DEA">
        <w:rPr>
          <w:b/>
          <w:bCs/>
          <w:sz w:val="24"/>
          <w:szCs w:val="24"/>
        </w:rPr>
        <w:tab/>
      </w:r>
      <w:r w:rsidRPr="00083DEA">
        <w:rPr>
          <w:b/>
          <w:bCs/>
          <w:sz w:val="24"/>
          <w:szCs w:val="24"/>
        </w:rPr>
        <w:tab/>
        <w:t xml:space="preserve"> </w:t>
      </w:r>
    </w:p>
    <w:p w:rsidR="00083DEA" w:rsidRPr="00083DEA" w:rsidRDefault="00083DEA" w:rsidP="00083DEA">
      <w:pPr>
        <w:ind w:right="-538" w:firstLine="360"/>
        <w:jc w:val="both"/>
        <w:rPr>
          <w:b/>
          <w:bCs/>
          <w:sz w:val="24"/>
          <w:szCs w:val="24"/>
        </w:rPr>
      </w:pPr>
      <w:r w:rsidRPr="00083DEA">
        <w:rPr>
          <w:b/>
          <w:bCs/>
          <w:sz w:val="24"/>
          <w:szCs w:val="24"/>
        </w:rPr>
        <w:t xml:space="preserve">                        1</w:t>
      </w:r>
      <w:r w:rsidRPr="00083DEA">
        <w:rPr>
          <w:b/>
          <w:bCs/>
          <w:sz w:val="24"/>
          <w:szCs w:val="24"/>
          <w:lang w:val="en-US"/>
        </w:rPr>
        <w:t>.</w:t>
      </w:r>
      <w:r w:rsidRPr="00083DEA">
        <w:rPr>
          <w:i/>
          <w:sz w:val="24"/>
          <w:szCs w:val="24"/>
          <w:lang w:val="en-US"/>
        </w:rPr>
        <w:t xml:space="preserve"> Заличен съгласно чл. 2 от ЗЗЛД</w:t>
      </w:r>
      <w:r w:rsidRPr="00083DEA">
        <w:rPr>
          <w:b/>
          <w:bCs/>
          <w:sz w:val="24"/>
          <w:szCs w:val="24"/>
        </w:rPr>
        <w:t xml:space="preserve">.                                    </w:t>
      </w:r>
    </w:p>
    <w:p w:rsidR="00083DEA" w:rsidRPr="00083DEA" w:rsidRDefault="00083DEA" w:rsidP="00083DEA">
      <w:pPr>
        <w:ind w:right="-538" w:firstLine="360"/>
        <w:jc w:val="both"/>
        <w:rPr>
          <w:b/>
          <w:bCs/>
          <w:sz w:val="24"/>
          <w:szCs w:val="24"/>
        </w:rPr>
      </w:pPr>
      <w:r w:rsidRPr="00083DEA">
        <w:rPr>
          <w:b/>
          <w:bCs/>
          <w:sz w:val="24"/>
          <w:szCs w:val="24"/>
        </w:rPr>
        <w:t xml:space="preserve">                            /</w:t>
      </w:r>
      <w:r w:rsidRPr="00083DEA">
        <w:rPr>
          <w:i/>
          <w:sz w:val="24"/>
          <w:szCs w:val="24"/>
          <w:lang w:val="en-US"/>
        </w:rPr>
        <w:t xml:space="preserve"> Заличен съгласно чл. 2 от ЗЗЛД</w:t>
      </w:r>
      <w:r w:rsidRPr="00083DEA">
        <w:rPr>
          <w:b/>
          <w:bCs/>
          <w:sz w:val="24"/>
          <w:szCs w:val="24"/>
        </w:rPr>
        <w:t xml:space="preserve"> /  </w:t>
      </w:r>
    </w:p>
    <w:p w:rsidR="00083DEA" w:rsidRPr="00083DEA" w:rsidRDefault="00083DEA" w:rsidP="00083DEA">
      <w:pPr>
        <w:ind w:right="-538" w:firstLine="360"/>
        <w:jc w:val="both"/>
        <w:rPr>
          <w:b/>
          <w:bCs/>
          <w:sz w:val="24"/>
          <w:szCs w:val="24"/>
        </w:rPr>
      </w:pPr>
    </w:p>
    <w:p w:rsidR="00083DEA" w:rsidRPr="00083DEA" w:rsidRDefault="00083DEA" w:rsidP="00083DEA">
      <w:pPr>
        <w:ind w:right="-538" w:firstLine="360"/>
        <w:jc w:val="both"/>
        <w:rPr>
          <w:b/>
          <w:bCs/>
          <w:sz w:val="24"/>
          <w:szCs w:val="24"/>
        </w:rPr>
      </w:pPr>
      <w:r w:rsidRPr="00083DEA">
        <w:rPr>
          <w:b/>
          <w:bCs/>
          <w:sz w:val="24"/>
          <w:szCs w:val="24"/>
        </w:rPr>
        <w:t xml:space="preserve">                        2</w:t>
      </w:r>
      <w:r w:rsidRPr="00083DEA">
        <w:rPr>
          <w:b/>
          <w:bCs/>
          <w:sz w:val="24"/>
          <w:szCs w:val="24"/>
          <w:lang w:val="en-US"/>
        </w:rPr>
        <w:t xml:space="preserve">. </w:t>
      </w:r>
      <w:r w:rsidRPr="00083DEA">
        <w:rPr>
          <w:i/>
          <w:sz w:val="24"/>
          <w:szCs w:val="24"/>
          <w:lang w:val="en-US"/>
        </w:rPr>
        <w:t>Заличен съгласно чл. 2 от ЗЗЛД</w:t>
      </w:r>
      <w:r w:rsidRPr="00083DEA">
        <w:rPr>
          <w:b/>
          <w:bCs/>
          <w:sz w:val="24"/>
          <w:szCs w:val="24"/>
        </w:rPr>
        <w:t xml:space="preserve">                                     </w:t>
      </w:r>
    </w:p>
    <w:p w:rsidR="00083DEA" w:rsidRPr="00083DEA" w:rsidRDefault="00083DEA" w:rsidP="00083DEA">
      <w:pPr>
        <w:ind w:right="-538" w:firstLine="360"/>
        <w:jc w:val="both"/>
        <w:rPr>
          <w:b/>
          <w:bCs/>
          <w:sz w:val="24"/>
          <w:szCs w:val="24"/>
        </w:rPr>
      </w:pPr>
      <w:r w:rsidRPr="00083DEA">
        <w:rPr>
          <w:b/>
          <w:bCs/>
          <w:sz w:val="24"/>
          <w:szCs w:val="24"/>
        </w:rPr>
        <w:t xml:space="preserve">                               /</w:t>
      </w:r>
      <w:r w:rsidRPr="00083DEA">
        <w:rPr>
          <w:i/>
          <w:sz w:val="24"/>
          <w:szCs w:val="24"/>
          <w:lang w:val="en-US"/>
        </w:rPr>
        <w:t xml:space="preserve"> Заличен съгласно чл. 2 от ЗЗЛД</w:t>
      </w:r>
      <w:r w:rsidRPr="00083DEA">
        <w:rPr>
          <w:b/>
          <w:bCs/>
          <w:sz w:val="24"/>
          <w:szCs w:val="24"/>
        </w:rPr>
        <w:t xml:space="preserve"> /</w:t>
      </w:r>
    </w:p>
    <w:p w:rsidR="00083DEA" w:rsidRPr="00083DEA" w:rsidRDefault="00083DEA" w:rsidP="00083DEA">
      <w:pPr>
        <w:ind w:right="-538" w:firstLine="360"/>
        <w:jc w:val="both"/>
        <w:rPr>
          <w:b/>
          <w:bCs/>
          <w:sz w:val="24"/>
          <w:szCs w:val="24"/>
        </w:rPr>
      </w:pPr>
      <w:r w:rsidRPr="00083DEA">
        <w:rPr>
          <w:b/>
          <w:bCs/>
          <w:sz w:val="24"/>
          <w:szCs w:val="24"/>
        </w:rPr>
        <w:t xml:space="preserve"> </w:t>
      </w:r>
    </w:p>
    <w:p w:rsidR="00083DEA" w:rsidRPr="00083DEA" w:rsidRDefault="00083DEA" w:rsidP="00083DEA">
      <w:pPr>
        <w:ind w:left="1416" w:right="-538"/>
        <w:jc w:val="both"/>
        <w:rPr>
          <w:b/>
          <w:bCs/>
          <w:sz w:val="24"/>
          <w:szCs w:val="24"/>
        </w:rPr>
      </w:pPr>
      <w:r w:rsidRPr="00083DEA">
        <w:rPr>
          <w:b/>
          <w:bCs/>
          <w:sz w:val="24"/>
          <w:szCs w:val="24"/>
        </w:rPr>
        <w:t xml:space="preserve">      3. </w:t>
      </w:r>
      <w:r w:rsidRPr="00083DEA">
        <w:rPr>
          <w:i/>
          <w:sz w:val="24"/>
          <w:szCs w:val="24"/>
          <w:lang w:val="en-US"/>
        </w:rPr>
        <w:t>Заличен съгласно чл. 2 от ЗЗЛД</w:t>
      </w:r>
      <w:r w:rsidRPr="00083DEA">
        <w:rPr>
          <w:b/>
          <w:bCs/>
          <w:sz w:val="24"/>
          <w:szCs w:val="24"/>
        </w:rPr>
        <w:t xml:space="preserve">                                   </w:t>
      </w:r>
    </w:p>
    <w:p w:rsidR="00083DEA" w:rsidRPr="00083DEA" w:rsidRDefault="00083DEA" w:rsidP="00083DEA">
      <w:pPr>
        <w:ind w:right="-538" w:firstLine="360"/>
        <w:jc w:val="both"/>
        <w:rPr>
          <w:b/>
          <w:bCs/>
          <w:sz w:val="24"/>
          <w:szCs w:val="24"/>
        </w:rPr>
      </w:pPr>
      <w:r w:rsidRPr="00083DEA">
        <w:rPr>
          <w:b/>
          <w:bCs/>
          <w:sz w:val="24"/>
          <w:szCs w:val="24"/>
        </w:rPr>
        <w:t xml:space="preserve">                                /</w:t>
      </w:r>
      <w:r w:rsidRPr="00083DEA">
        <w:rPr>
          <w:i/>
          <w:sz w:val="24"/>
          <w:szCs w:val="24"/>
          <w:lang w:val="en-US"/>
        </w:rPr>
        <w:t xml:space="preserve"> Заличен съгласно чл. 2 от ЗЗЛД</w:t>
      </w:r>
      <w:r w:rsidRPr="00083DEA">
        <w:rPr>
          <w:b/>
          <w:bCs/>
          <w:sz w:val="24"/>
          <w:szCs w:val="24"/>
        </w:rPr>
        <w:t xml:space="preserve"> / </w:t>
      </w:r>
    </w:p>
    <w:p w:rsidR="00083DEA" w:rsidRPr="00083DEA" w:rsidRDefault="00083DEA" w:rsidP="00083DEA">
      <w:pPr>
        <w:ind w:right="-538" w:firstLine="360"/>
        <w:jc w:val="both"/>
        <w:rPr>
          <w:b/>
          <w:bCs/>
          <w:sz w:val="24"/>
          <w:szCs w:val="24"/>
        </w:rPr>
      </w:pPr>
    </w:p>
    <w:p w:rsidR="00083DEA" w:rsidRPr="00083DEA" w:rsidRDefault="00083DEA" w:rsidP="00083DEA">
      <w:pPr>
        <w:ind w:left="708" w:right="-538" w:firstLine="708"/>
        <w:jc w:val="both"/>
        <w:rPr>
          <w:b/>
          <w:bCs/>
          <w:sz w:val="24"/>
          <w:szCs w:val="24"/>
        </w:rPr>
      </w:pPr>
      <w:r w:rsidRPr="00083DEA">
        <w:rPr>
          <w:b/>
          <w:bCs/>
          <w:sz w:val="24"/>
          <w:szCs w:val="24"/>
        </w:rPr>
        <w:t xml:space="preserve">      4. </w:t>
      </w:r>
      <w:r w:rsidRPr="00083DEA">
        <w:rPr>
          <w:i/>
          <w:sz w:val="24"/>
          <w:szCs w:val="24"/>
          <w:lang w:val="en-US"/>
        </w:rPr>
        <w:t>Заличен съгласно чл. 2 от ЗЗЛД</w:t>
      </w:r>
      <w:r w:rsidRPr="00083DEA">
        <w:rPr>
          <w:b/>
          <w:bCs/>
          <w:sz w:val="24"/>
          <w:szCs w:val="24"/>
        </w:rPr>
        <w:t xml:space="preserve">                                    </w:t>
      </w:r>
    </w:p>
    <w:p w:rsidR="004A1617" w:rsidRPr="00083DEA" w:rsidRDefault="00083DEA" w:rsidP="00083DEA">
      <w:pPr>
        <w:rPr>
          <w:sz w:val="24"/>
          <w:szCs w:val="24"/>
        </w:rPr>
      </w:pPr>
      <w:r w:rsidRPr="00083DEA">
        <w:rPr>
          <w:b/>
          <w:bCs/>
          <w:sz w:val="24"/>
          <w:szCs w:val="24"/>
        </w:rPr>
        <w:t xml:space="preserve">                              /</w:t>
      </w:r>
      <w:r w:rsidRPr="00083DEA">
        <w:rPr>
          <w:i/>
          <w:sz w:val="24"/>
          <w:szCs w:val="24"/>
          <w:lang w:val="en-US"/>
        </w:rPr>
        <w:t xml:space="preserve"> Заличен съгласно чл. 2 от ЗЗЛД</w:t>
      </w:r>
      <w:r w:rsidRPr="00083DEA">
        <w:rPr>
          <w:b/>
          <w:bCs/>
          <w:sz w:val="24"/>
          <w:szCs w:val="24"/>
        </w:rPr>
        <w:t xml:space="preserve"> /  </w:t>
      </w:r>
    </w:p>
    <w:sectPr w:rsidR="004A1617" w:rsidRPr="00083DEA" w:rsidSect="00274263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31F5" w:rsidRDefault="008D31F5" w:rsidP="0051107D">
      <w:r>
        <w:separator/>
      </w:r>
    </w:p>
  </w:endnote>
  <w:endnote w:type="continuationSeparator" w:id="0">
    <w:p w:rsidR="008D31F5" w:rsidRDefault="008D31F5" w:rsidP="005110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31F5" w:rsidRDefault="008D31F5" w:rsidP="0051107D">
      <w:r>
        <w:separator/>
      </w:r>
    </w:p>
  </w:footnote>
  <w:footnote w:type="continuationSeparator" w:id="0">
    <w:p w:rsidR="008D31F5" w:rsidRDefault="008D31F5" w:rsidP="0051107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12A71"/>
    <w:multiLevelType w:val="hybridMultilevel"/>
    <w:tmpl w:val="B3C41B32"/>
    <w:lvl w:ilvl="0" w:tplc="0402000D">
      <w:start w:val="1"/>
      <w:numFmt w:val="bullet"/>
      <w:lvlText w:val=""/>
      <w:lvlJc w:val="left"/>
      <w:pPr>
        <w:ind w:left="13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64" w:hanging="360"/>
      </w:pPr>
      <w:rPr>
        <w:rFonts w:ascii="Wingdings" w:hAnsi="Wingdings" w:hint="default"/>
      </w:rPr>
    </w:lvl>
  </w:abstractNum>
  <w:abstractNum w:abstractNumId="1">
    <w:nsid w:val="03102DC5"/>
    <w:multiLevelType w:val="multilevel"/>
    <w:tmpl w:val="432C6CA6"/>
    <w:lvl w:ilvl="0">
      <w:start w:val="1"/>
      <w:numFmt w:val="bullet"/>
      <w:lvlText w:val="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B33D75"/>
    <w:multiLevelType w:val="multilevel"/>
    <w:tmpl w:val="E7A2F7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03E3CC7"/>
    <w:multiLevelType w:val="multilevel"/>
    <w:tmpl w:val="C636885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25A28A1"/>
    <w:multiLevelType w:val="multilevel"/>
    <w:tmpl w:val="D132008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25C16C6"/>
    <w:multiLevelType w:val="multilevel"/>
    <w:tmpl w:val="CF86BD66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66B3254"/>
    <w:multiLevelType w:val="multilevel"/>
    <w:tmpl w:val="1E0298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9E51C1C"/>
    <w:multiLevelType w:val="multilevel"/>
    <w:tmpl w:val="8B7690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D5D284A"/>
    <w:multiLevelType w:val="multilevel"/>
    <w:tmpl w:val="AE86C28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2D27E54"/>
    <w:multiLevelType w:val="multilevel"/>
    <w:tmpl w:val="757A67E8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bullet"/>
      <w:lvlText w:val=""/>
      <w:lvlJc w:val="left"/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67C1937"/>
    <w:multiLevelType w:val="multilevel"/>
    <w:tmpl w:val="FC1ED3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6C1786D"/>
    <w:multiLevelType w:val="multilevel"/>
    <w:tmpl w:val="849241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start w:val="1"/>
      <w:numFmt w:val="bullet"/>
      <w:lvlText w:val=""/>
      <w:lvlJc w:val="left"/>
      <w:rPr>
        <w:rFonts w:ascii="Wingdings" w:hAnsi="Wingdings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45D1FF7"/>
    <w:multiLevelType w:val="hybridMultilevel"/>
    <w:tmpl w:val="41FCE4F6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792785"/>
    <w:multiLevelType w:val="hybridMultilevel"/>
    <w:tmpl w:val="C236239A"/>
    <w:lvl w:ilvl="0" w:tplc="0402000B">
      <w:start w:val="1"/>
      <w:numFmt w:val="bullet"/>
      <w:lvlText w:val=""/>
      <w:lvlJc w:val="left"/>
      <w:pPr>
        <w:ind w:left="11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4">
    <w:nsid w:val="37586770"/>
    <w:multiLevelType w:val="multilevel"/>
    <w:tmpl w:val="6F14F5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1C15CF5"/>
    <w:multiLevelType w:val="multilevel"/>
    <w:tmpl w:val="CA1E92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3833EAE"/>
    <w:multiLevelType w:val="multilevel"/>
    <w:tmpl w:val="A57CF594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5806FA0"/>
    <w:multiLevelType w:val="multilevel"/>
    <w:tmpl w:val="2B3266A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9E227F5"/>
    <w:multiLevelType w:val="multilevel"/>
    <w:tmpl w:val="1700C9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AEF6E6E"/>
    <w:multiLevelType w:val="hybridMultilevel"/>
    <w:tmpl w:val="7AAEDDF0"/>
    <w:lvl w:ilvl="0" w:tplc="0402000B">
      <w:start w:val="1"/>
      <w:numFmt w:val="bullet"/>
      <w:lvlText w:val=""/>
      <w:lvlJc w:val="left"/>
      <w:pPr>
        <w:ind w:left="8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20">
    <w:nsid w:val="4DF032E2"/>
    <w:multiLevelType w:val="multilevel"/>
    <w:tmpl w:val="A07AFB1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EC05CEE"/>
    <w:multiLevelType w:val="hybridMultilevel"/>
    <w:tmpl w:val="E2E63052"/>
    <w:lvl w:ilvl="0" w:tplc="CD502806">
      <w:start w:val="1"/>
      <w:numFmt w:val="decimal"/>
      <w:lvlText w:val="%1."/>
      <w:lvlJc w:val="left"/>
      <w:pPr>
        <w:ind w:left="1872" w:hanging="1092"/>
      </w:pPr>
      <w:rPr>
        <w:rFonts w:hint="default"/>
        <w:b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2">
    <w:nsid w:val="57993DF5"/>
    <w:multiLevelType w:val="multilevel"/>
    <w:tmpl w:val="9D962636"/>
    <w:lvl w:ilvl="0">
      <w:start w:val="1"/>
      <w:numFmt w:val="decimal"/>
      <w:lvlText w:val="%1."/>
      <w:lvlJc w:val="left"/>
      <w:rPr>
        <w:rFonts w:ascii="Times New Roman" w:eastAsia="Times New Roman" w:hAnsi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B81310B"/>
    <w:multiLevelType w:val="multilevel"/>
    <w:tmpl w:val="5A0869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C561222"/>
    <w:multiLevelType w:val="multilevel"/>
    <w:tmpl w:val="C816860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D5C54FC"/>
    <w:multiLevelType w:val="hybridMultilevel"/>
    <w:tmpl w:val="FA9619A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166C1A"/>
    <w:multiLevelType w:val="multilevel"/>
    <w:tmpl w:val="FC1ED3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0D17390"/>
    <w:multiLevelType w:val="hybridMultilevel"/>
    <w:tmpl w:val="70561586"/>
    <w:lvl w:ilvl="0" w:tplc="6B72510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>
    <w:nsid w:val="61857C59"/>
    <w:multiLevelType w:val="multilevel"/>
    <w:tmpl w:val="5FF6D4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24E0BD2"/>
    <w:multiLevelType w:val="multilevel"/>
    <w:tmpl w:val="D764CC5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38A6ECE"/>
    <w:multiLevelType w:val="multilevel"/>
    <w:tmpl w:val="6C50C1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49C109E"/>
    <w:multiLevelType w:val="multilevel"/>
    <w:tmpl w:val="92B6C20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4D21144"/>
    <w:multiLevelType w:val="hybridMultilevel"/>
    <w:tmpl w:val="3F3A176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5F8195E"/>
    <w:multiLevelType w:val="multilevel"/>
    <w:tmpl w:val="A57CF594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92E5A32"/>
    <w:multiLevelType w:val="hybridMultilevel"/>
    <w:tmpl w:val="E930583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6570D0"/>
    <w:multiLevelType w:val="multilevel"/>
    <w:tmpl w:val="5D14561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D3271E2"/>
    <w:multiLevelType w:val="multilevel"/>
    <w:tmpl w:val="A57CF594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45B096D"/>
    <w:multiLevelType w:val="multilevel"/>
    <w:tmpl w:val="9B54697C"/>
    <w:lvl w:ilvl="0">
      <w:start w:val="1"/>
      <w:numFmt w:val="bullet"/>
      <w:lvlText w:val="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5A20898"/>
    <w:multiLevelType w:val="multilevel"/>
    <w:tmpl w:val="DE085860"/>
    <w:lvl w:ilvl="0">
      <w:start w:val="1"/>
      <w:numFmt w:val="bullet"/>
      <w:lvlText w:val="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8052620"/>
    <w:multiLevelType w:val="multilevel"/>
    <w:tmpl w:val="A61C0B7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90D3666"/>
    <w:multiLevelType w:val="hybridMultilevel"/>
    <w:tmpl w:val="56A8032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11AB8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i w:val="0"/>
        <w:iCs w:val="0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9"/>
  </w:num>
  <w:num w:numId="3">
    <w:abstractNumId w:val="30"/>
  </w:num>
  <w:num w:numId="4">
    <w:abstractNumId w:val="20"/>
  </w:num>
  <w:num w:numId="5">
    <w:abstractNumId w:val="35"/>
  </w:num>
  <w:num w:numId="6">
    <w:abstractNumId w:val="2"/>
  </w:num>
  <w:num w:numId="7">
    <w:abstractNumId w:val="15"/>
  </w:num>
  <w:num w:numId="8">
    <w:abstractNumId w:val="4"/>
  </w:num>
  <w:num w:numId="9">
    <w:abstractNumId w:val="13"/>
  </w:num>
  <w:num w:numId="10">
    <w:abstractNumId w:val="31"/>
  </w:num>
  <w:num w:numId="11">
    <w:abstractNumId w:val="7"/>
  </w:num>
  <w:num w:numId="12">
    <w:abstractNumId w:val="39"/>
  </w:num>
  <w:num w:numId="13">
    <w:abstractNumId w:val="8"/>
  </w:num>
  <w:num w:numId="14">
    <w:abstractNumId w:val="18"/>
  </w:num>
  <w:num w:numId="15">
    <w:abstractNumId w:val="5"/>
  </w:num>
  <w:num w:numId="16">
    <w:abstractNumId w:val="14"/>
  </w:num>
  <w:num w:numId="17">
    <w:abstractNumId w:val="10"/>
  </w:num>
  <w:num w:numId="18">
    <w:abstractNumId w:val="26"/>
  </w:num>
  <w:num w:numId="19">
    <w:abstractNumId w:val="11"/>
  </w:num>
  <w:num w:numId="20">
    <w:abstractNumId w:val="17"/>
  </w:num>
  <w:num w:numId="21">
    <w:abstractNumId w:val="23"/>
  </w:num>
  <w:num w:numId="22">
    <w:abstractNumId w:val="3"/>
  </w:num>
  <w:num w:numId="23">
    <w:abstractNumId w:val="6"/>
  </w:num>
  <w:num w:numId="24">
    <w:abstractNumId w:val="28"/>
  </w:num>
  <w:num w:numId="25">
    <w:abstractNumId w:val="24"/>
  </w:num>
  <w:num w:numId="26">
    <w:abstractNumId w:val="21"/>
  </w:num>
  <w:num w:numId="27">
    <w:abstractNumId w:val="37"/>
  </w:num>
  <w:num w:numId="28">
    <w:abstractNumId w:val="38"/>
  </w:num>
  <w:num w:numId="29">
    <w:abstractNumId w:val="34"/>
  </w:num>
  <w:num w:numId="30">
    <w:abstractNumId w:val="33"/>
  </w:num>
  <w:num w:numId="31">
    <w:abstractNumId w:val="16"/>
  </w:num>
  <w:num w:numId="32">
    <w:abstractNumId w:val="36"/>
  </w:num>
  <w:num w:numId="33">
    <w:abstractNumId w:val="9"/>
  </w:num>
  <w:num w:numId="34">
    <w:abstractNumId w:val="32"/>
  </w:num>
  <w:num w:numId="35">
    <w:abstractNumId w:val="1"/>
  </w:num>
  <w:num w:numId="36">
    <w:abstractNumId w:val="25"/>
  </w:num>
  <w:num w:numId="37">
    <w:abstractNumId w:val="19"/>
  </w:num>
  <w:num w:numId="38">
    <w:abstractNumId w:val="4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12"/>
  </w:num>
  <w:num w:numId="40">
    <w:abstractNumId w:val="27"/>
  </w:num>
  <w:num w:numId="41">
    <w:abstractNumId w:val="0"/>
  </w:num>
  <w:numIdMacAtCleanup w:val="3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/>
  <w:rsids>
    <w:rsidRoot w:val="00AC6DDB"/>
    <w:rsid w:val="00007473"/>
    <w:rsid w:val="00017165"/>
    <w:rsid w:val="000207EC"/>
    <w:rsid w:val="00024EC8"/>
    <w:rsid w:val="000314B2"/>
    <w:rsid w:val="00057074"/>
    <w:rsid w:val="00061A51"/>
    <w:rsid w:val="00066643"/>
    <w:rsid w:val="00083DEA"/>
    <w:rsid w:val="00095542"/>
    <w:rsid w:val="000A5AF9"/>
    <w:rsid w:val="000B235A"/>
    <w:rsid w:val="000B5B7A"/>
    <w:rsid w:val="000C2825"/>
    <w:rsid w:val="00104E1A"/>
    <w:rsid w:val="00107E56"/>
    <w:rsid w:val="001210BF"/>
    <w:rsid w:val="0012588E"/>
    <w:rsid w:val="00127757"/>
    <w:rsid w:val="0013691B"/>
    <w:rsid w:val="00167834"/>
    <w:rsid w:val="001870E7"/>
    <w:rsid w:val="001920EA"/>
    <w:rsid w:val="001B5B66"/>
    <w:rsid w:val="001D62BF"/>
    <w:rsid w:val="001E5712"/>
    <w:rsid w:val="00205275"/>
    <w:rsid w:val="00214A71"/>
    <w:rsid w:val="00225F40"/>
    <w:rsid w:val="00233D18"/>
    <w:rsid w:val="00237481"/>
    <w:rsid w:val="0026716F"/>
    <w:rsid w:val="00274263"/>
    <w:rsid w:val="00275371"/>
    <w:rsid w:val="002871FB"/>
    <w:rsid w:val="002A5695"/>
    <w:rsid w:val="002C1332"/>
    <w:rsid w:val="002C3858"/>
    <w:rsid w:val="002F095E"/>
    <w:rsid w:val="00300CB0"/>
    <w:rsid w:val="003104FB"/>
    <w:rsid w:val="00316386"/>
    <w:rsid w:val="0033024E"/>
    <w:rsid w:val="00330C58"/>
    <w:rsid w:val="003311E0"/>
    <w:rsid w:val="00360C37"/>
    <w:rsid w:val="00376BEB"/>
    <w:rsid w:val="003772CE"/>
    <w:rsid w:val="0038035F"/>
    <w:rsid w:val="00393899"/>
    <w:rsid w:val="003A7990"/>
    <w:rsid w:val="003B0153"/>
    <w:rsid w:val="003B1841"/>
    <w:rsid w:val="003C3BC8"/>
    <w:rsid w:val="003E5B7B"/>
    <w:rsid w:val="003F5DD5"/>
    <w:rsid w:val="004121E5"/>
    <w:rsid w:val="00416B07"/>
    <w:rsid w:val="0042048B"/>
    <w:rsid w:val="0043486E"/>
    <w:rsid w:val="004865BE"/>
    <w:rsid w:val="00491047"/>
    <w:rsid w:val="004A1617"/>
    <w:rsid w:val="004A26BE"/>
    <w:rsid w:val="004D4450"/>
    <w:rsid w:val="004F13DA"/>
    <w:rsid w:val="004F1845"/>
    <w:rsid w:val="004F598C"/>
    <w:rsid w:val="005075D1"/>
    <w:rsid w:val="0051107D"/>
    <w:rsid w:val="005206DC"/>
    <w:rsid w:val="00526479"/>
    <w:rsid w:val="00530EAF"/>
    <w:rsid w:val="00532F88"/>
    <w:rsid w:val="00540AA4"/>
    <w:rsid w:val="00541DDE"/>
    <w:rsid w:val="00562516"/>
    <w:rsid w:val="00574382"/>
    <w:rsid w:val="005831E8"/>
    <w:rsid w:val="00593E6E"/>
    <w:rsid w:val="005A7982"/>
    <w:rsid w:val="005D3CC7"/>
    <w:rsid w:val="005F2DE6"/>
    <w:rsid w:val="00646204"/>
    <w:rsid w:val="00656125"/>
    <w:rsid w:val="00663121"/>
    <w:rsid w:val="00663A69"/>
    <w:rsid w:val="006664B0"/>
    <w:rsid w:val="006717DC"/>
    <w:rsid w:val="00673BED"/>
    <w:rsid w:val="00687FE5"/>
    <w:rsid w:val="006943DF"/>
    <w:rsid w:val="00695E4C"/>
    <w:rsid w:val="006C1623"/>
    <w:rsid w:val="006E1CC6"/>
    <w:rsid w:val="006F3A55"/>
    <w:rsid w:val="006F66C4"/>
    <w:rsid w:val="00700101"/>
    <w:rsid w:val="00700417"/>
    <w:rsid w:val="00702924"/>
    <w:rsid w:val="00714BA3"/>
    <w:rsid w:val="00736991"/>
    <w:rsid w:val="0074189B"/>
    <w:rsid w:val="00746243"/>
    <w:rsid w:val="00757D50"/>
    <w:rsid w:val="00777203"/>
    <w:rsid w:val="00787EA2"/>
    <w:rsid w:val="00797816"/>
    <w:rsid w:val="007B72EE"/>
    <w:rsid w:val="008176B6"/>
    <w:rsid w:val="00833796"/>
    <w:rsid w:val="008361A9"/>
    <w:rsid w:val="008700C5"/>
    <w:rsid w:val="00877BC1"/>
    <w:rsid w:val="00881B42"/>
    <w:rsid w:val="008B232A"/>
    <w:rsid w:val="008C11DF"/>
    <w:rsid w:val="008D31F5"/>
    <w:rsid w:val="008F57DA"/>
    <w:rsid w:val="0091477A"/>
    <w:rsid w:val="00916B92"/>
    <w:rsid w:val="00922BF1"/>
    <w:rsid w:val="0092687D"/>
    <w:rsid w:val="0094798E"/>
    <w:rsid w:val="00980F9B"/>
    <w:rsid w:val="009A2285"/>
    <w:rsid w:val="009B1B54"/>
    <w:rsid w:val="009C2FBE"/>
    <w:rsid w:val="009C433A"/>
    <w:rsid w:val="009C5878"/>
    <w:rsid w:val="009E7591"/>
    <w:rsid w:val="009F0CC7"/>
    <w:rsid w:val="009F416C"/>
    <w:rsid w:val="00A1179F"/>
    <w:rsid w:val="00A1336E"/>
    <w:rsid w:val="00A27269"/>
    <w:rsid w:val="00A5404B"/>
    <w:rsid w:val="00A643B8"/>
    <w:rsid w:val="00A65D90"/>
    <w:rsid w:val="00A66759"/>
    <w:rsid w:val="00A82644"/>
    <w:rsid w:val="00A82FD6"/>
    <w:rsid w:val="00AB5234"/>
    <w:rsid w:val="00AC6DDB"/>
    <w:rsid w:val="00AC7C8C"/>
    <w:rsid w:val="00AF3DA0"/>
    <w:rsid w:val="00AF7271"/>
    <w:rsid w:val="00B0003F"/>
    <w:rsid w:val="00B1093E"/>
    <w:rsid w:val="00B27D13"/>
    <w:rsid w:val="00B33821"/>
    <w:rsid w:val="00B504BB"/>
    <w:rsid w:val="00B7471F"/>
    <w:rsid w:val="00B800F2"/>
    <w:rsid w:val="00BA18F2"/>
    <w:rsid w:val="00BE744A"/>
    <w:rsid w:val="00BF0F62"/>
    <w:rsid w:val="00C138F7"/>
    <w:rsid w:val="00C267B0"/>
    <w:rsid w:val="00C636D5"/>
    <w:rsid w:val="00C72487"/>
    <w:rsid w:val="00C91860"/>
    <w:rsid w:val="00CA28BE"/>
    <w:rsid w:val="00CA72CE"/>
    <w:rsid w:val="00CB437F"/>
    <w:rsid w:val="00CC7A81"/>
    <w:rsid w:val="00CF0459"/>
    <w:rsid w:val="00CF23D0"/>
    <w:rsid w:val="00D0085D"/>
    <w:rsid w:val="00D04F0C"/>
    <w:rsid w:val="00D1176B"/>
    <w:rsid w:val="00D1292B"/>
    <w:rsid w:val="00D21C0D"/>
    <w:rsid w:val="00D235B0"/>
    <w:rsid w:val="00D34F63"/>
    <w:rsid w:val="00D35A17"/>
    <w:rsid w:val="00D7572B"/>
    <w:rsid w:val="00D82F9C"/>
    <w:rsid w:val="00DB5C3B"/>
    <w:rsid w:val="00DB5E9E"/>
    <w:rsid w:val="00DC6478"/>
    <w:rsid w:val="00DE6B60"/>
    <w:rsid w:val="00DF7424"/>
    <w:rsid w:val="00E15D19"/>
    <w:rsid w:val="00E17AC8"/>
    <w:rsid w:val="00E242CF"/>
    <w:rsid w:val="00E474E4"/>
    <w:rsid w:val="00E53511"/>
    <w:rsid w:val="00E53BBB"/>
    <w:rsid w:val="00E86952"/>
    <w:rsid w:val="00E92999"/>
    <w:rsid w:val="00E92BEA"/>
    <w:rsid w:val="00EB29AC"/>
    <w:rsid w:val="00EC1A0D"/>
    <w:rsid w:val="00EC5F0A"/>
    <w:rsid w:val="00EC71B5"/>
    <w:rsid w:val="00EF0307"/>
    <w:rsid w:val="00F036DC"/>
    <w:rsid w:val="00F10E43"/>
    <w:rsid w:val="00F13320"/>
    <w:rsid w:val="00F167CC"/>
    <w:rsid w:val="00F22EA1"/>
    <w:rsid w:val="00F35FC0"/>
    <w:rsid w:val="00F363A0"/>
    <w:rsid w:val="00F5271C"/>
    <w:rsid w:val="00F60CA4"/>
    <w:rsid w:val="00F906A0"/>
    <w:rsid w:val="00F92A60"/>
    <w:rsid w:val="00F93C39"/>
    <w:rsid w:val="00F97524"/>
    <w:rsid w:val="00FE01A2"/>
    <w:rsid w:val="00FE220A"/>
    <w:rsid w:val="00FF6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4">
    <w:name w:val="heading 4"/>
    <w:basedOn w:val="a"/>
    <w:next w:val="a"/>
    <w:link w:val="40"/>
    <w:qFormat/>
    <w:rsid w:val="00AC6DDB"/>
    <w:pPr>
      <w:keepNext/>
      <w:jc w:val="center"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AC6DDB"/>
    <w:rPr>
      <w:rFonts w:ascii="Times New Roman" w:eastAsia="Times New Roman" w:hAnsi="Times New Roman" w:cs="Times New Roman"/>
      <w:b/>
      <w:sz w:val="24"/>
      <w:szCs w:val="20"/>
    </w:rPr>
  </w:style>
  <w:style w:type="paragraph" w:styleId="2">
    <w:name w:val="Body Text Indent 2"/>
    <w:basedOn w:val="a"/>
    <w:link w:val="20"/>
    <w:rsid w:val="00AC6DDB"/>
    <w:pPr>
      <w:spacing w:after="120" w:line="480" w:lineRule="auto"/>
      <w:ind w:left="283"/>
    </w:pPr>
    <w:rPr>
      <w:rFonts w:ascii="Verdana" w:eastAsia="MS ??" w:hAnsi="Verdana"/>
      <w:sz w:val="24"/>
      <w:lang w:val="en-US" w:eastAsia="bg-BG"/>
    </w:rPr>
  </w:style>
  <w:style w:type="character" w:customStyle="1" w:styleId="20">
    <w:name w:val="Основен текст с отстъп 2 Знак"/>
    <w:basedOn w:val="a0"/>
    <w:link w:val="2"/>
    <w:rsid w:val="00AC6DDB"/>
    <w:rPr>
      <w:rFonts w:ascii="Verdana" w:eastAsia="MS ??" w:hAnsi="Verdana" w:cs="Times New Roman"/>
      <w:sz w:val="24"/>
      <w:szCs w:val="20"/>
      <w:lang w:val="en-US" w:eastAsia="bg-BG"/>
    </w:rPr>
  </w:style>
  <w:style w:type="character" w:customStyle="1" w:styleId="3">
    <w:name w:val="Основен текст (3)_"/>
    <w:basedOn w:val="a0"/>
    <w:link w:val="30"/>
    <w:locked/>
    <w:rsid w:val="003311E0"/>
    <w:rPr>
      <w:rFonts w:ascii="Verdana" w:hAnsi="Verdana" w:cs="Verdana"/>
      <w:b/>
      <w:bCs/>
      <w:sz w:val="20"/>
      <w:szCs w:val="20"/>
      <w:shd w:val="clear" w:color="auto" w:fill="FFFFFF"/>
    </w:rPr>
  </w:style>
  <w:style w:type="character" w:customStyle="1" w:styleId="31">
    <w:name w:val="Основен текст (3) + Не е удебелен"/>
    <w:basedOn w:val="3"/>
    <w:uiPriority w:val="99"/>
    <w:rsid w:val="003311E0"/>
    <w:rPr>
      <w:color w:val="000000"/>
      <w:spacing w:val="0"/>
      <w:w w:val="100"/>
      <w:position w:val="0"/>
      <w:lang w:val="bg-BG" w:eastAsia="bg-BG"/>
    </w:rPr>
  </w:style>
  <w:style w:type="paragraph" w:customStyle="1" w:styleId="30">
    <w:name w:val="Основен текст (3)"/>
    <w:basedOn w:val="a"/>
    <w:link w:val="3"/>
    <w:rsid w:val="003311E0"/>
    <w:pPr>
      <w:widowControl w:val="0"/>
      <w:shd w:val="clear" w:color="auto" w:fill="FFFFFF"/>
      <w:spacing w:before="180" w:after="180" w:line="238" w:lineRule="exact"/>
      <w:jc w:val="both"/>
    </w:pPr>
    <w:rPr>
      <w:rFonts w:ascii="Verdana" w:eastAsiaTheme="minorHAnsi" w:hAnsi="Verdana" w:cs="Verdana"/>
      <w:b/>
      <w:bCs/>
    </w:rPr>
  </w:style>
  <w:style w:type="character" w:customStyle="1" w:styleId="21">
    <w:name w:val="Основен текст (2)_"/>
    <w:basedOn w:val="a0"/>
    <w:link w:val="22"/>
    <w:uiPriority w:val="99"/>
    <w:locked/>
    <w:rsid w:val="00526479"/>
    <w:rPr>
      <w:rFonts w:ascii="Verdana" w:hAnsi="Verdana" w:cs="Verdana"/>
      <w:sz w:val="20"/>
      <w:szCs w:val="20"/>
      <w:shd w:val="clear" w:color="auto" w:fill="FFFFFF"/>
    </w:rPr>
  </w:style>
  <w:style w:type="paragraph" w:customStyle="1" w:styleId="22">
    <w:name w:val="Основен текст (2)"/>
    <w:basedOn w:val="a"/>
    <w:link w:val="21"/>
    <w:uiPriority w:val="99"/>
    <w:rsid w:val="00526479"/>
    <w:pPr>
      <w:widowControl w:val="0"/>
      <w:shd w:val="clear" w:color="auto" w:fill="FFFFFF"/>
      <w:spacing w:before="180" w:after="180" w:line="245" w:lineRule="exact"/>
      <w:jc w:val="both"/>
    </w:pPr>
    <w:rPr>
      <w:rFonts w:ascii="Verdana" w:eastAsiaTheme="minorHAnsi" w:hAnsi="Verdana" w:cs="Verdana"/>
    </w:rPr>
  </w:style>
  <w:style w:type="character" w:customStyle="1" w:styleId="41">
    <w:name w:val="Основен текст (4)_"/>
    <w:basedOn w:val="a0"/>
    <w:link w:val="42"/>
    <w:rsid w:val="00FF6BC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2">
    <w:name w:val="Основен текст (4)"/>
    <w:basedOn w:val="a"/>
    <w:link w:val="41"/>
    <w:rsid w:val="00FF6BC5"/>
    <w:pPr>
      <w:widowControl w:val="0"/>
      <w:shd w:val="clear" w:color="auto" w:fill="FFFFFF"/>
      <w:spacing w:before="60" w:line="274" w:lineRule="exact"/>
      <w:ind w:firstLine="400"/>
      <w:jc w:val="both"/>
    </w:pPr>
    <w:rPr>
      <w:sz w:val="22"/>
      <w:szCs w:val="22"/>
    </w:rPr>
  </w:style>
  <w:style w:type="character" w:styleId="a3">
    <w:name w:val="Hyperlink"/>
    <w:basedOn w:val="a0"/>
    <w:rsid w:val="00E474E4"/>
    <w:rPr>
      <w:color w:val="0066CC"/>
      <w:u w:val="single"/>
    </w:rPr>
  </w:style>
  <w:style w:type="character" w:customStyle="1" w:styleId="1">
    <w:name w:val="Заглавие #1_"/>
    <w:basedOn w:val="a0"/>
    <w:link w:val="10"/>
    <w:rsid w:val="00E474E4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212pt">
    <w:name w:val="Основен текст (2) + 12 pt"/>
    <w:basedOn w:val="21"/>
    <w:rsid w:val="00E474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111pt">
    <w:name w:val="Заглавие #1 + 11 pt;Не е удебелен"/>
    <w:basedOn w:val="1"/>
    <w:rsid w:val="00E474E4"/>
    <w:rPr>
      <w:color w:val="000000"/>
      <w:spacing w:val="0"/>
      <w:w w:val="100"/>
      <w:position w:val="0"/>
      <w:sz w:val="22"/>
      <w:szCs w:val="22"/>
      <w:lang w:val="bg-BG" w:eastAsia="bg-BG" w:bidi="bg-BG"/>
    </w:rPr>
  </w:style>
  <w:style w:type="character" w:customStyle="1" w:styleId="2115pt">
    <w:name w:val="Основен текст (2) + 11;5 pt;Курсив"/>
    <w:basedOn w:val="21"/>
    <w:rsid w:val="00E474E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2115pt0">
    <w:name w:val="Основен текст (2) + 11;5 pt;Удебелен"/>
    <w:basedOn w:val="21"/>
    <w:rsid w:val="00E474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paragraph" w:customStyle="1" w:styleId="10">
    <w:name w:val="Заглавие #1"/>
    <w:basedOn w:val="a"/>
    <w:link w:val="1"/>
    <w:rsid w:val="00E474E4"/>
    <w:pPr>
      <w:widowControl w:val="0"/>
      <w:shd w:val="clear" w:color="auto" w:fill="FFFFFF"/>
      <w:spacing w:line="278" w:lineRule="exact"/>
      <w:jc w:val="both"/>
      <w:outlineLvl w:val="0"/>
    </w:pPr>
    <w:rPr>
      <w:b/>
      <w:bCs/>
      <w:sz w:val="23"/>
      <w:szCs w:val="23"/>
    </w:rPr>
  </w:style>
  <w:style w:type="character" w:customStyle="1" w:styleId="23">
    <w:name w:val="Основен текст (2) + Удебелен;Курсив"/>
    <w:basedOn w:val="21"/>
    <w:rsid w:val="00EC5F0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4">
    <w:name w:val="Основен текст (2) + Удебелен"/>
    <w:basedOn w:val="21"/>
    <w:rsid w:val="00EC5F0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a4">
    <w:name w:val="Заглавие на изображение_"/>
    <w:basedOn w:val="a0"/>
    <w:link w:val="a5"/>
    <w:rsid w:val="00EC5F0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6">
    <w:name w:val="Заглавие на изображение + Удебелен"/>
    <w:basedOn w:val="a4"/>
    <w:rsid w:val="00EC5F0A"/>
    <w:rPr>
      <w:b/>
      <w:bCs/>
      <w:color w:val="000000"/>
      <w:spacing w:val="0"/>
      <w:w w:val="100"/>
      <w:position w:val="0"/>
      <w:sz w:val="24"/>
      <w:szCs w:val="24"/>
      <w:lang w:val="bg-BG" w:eastAsia="bg-BG" w:bidi="bg-BG"/>
    </w:rPr>
  </w:style>
  <w:style w:type="paragraph" w:customStyle="1" w:styleId="a5">
    <w:name w:val="Заглавие на изображение"/>
    <w:basedOn w:val="a"/>
    <w:link w:val="a4"/>
    <w:rsid w:val="00EC5F0A"/>
    <w:pPr>
      <w:widowControl w:val="0"/>
      <w:shd w:val="clear" w:color="auto" w:fill="FFFFFF"/>
      <w:spacing w:line="278" w:lineRule="exact"/>
      <w:ind w:firstLine="340"/>
      <w:jc w:val="both"/>
    </w:pPr>
    <w:rPr>
      <w:sz w:val="22"/>
      <w:szCs w:val="22"/>
    </w:rPr>
  </w:style>
  <w:style w:type="character" w:customStyle="1" w:styleId="a7">
    <w:name w:val="Основен текст_"/>
    <w:link w:val="11"/>
    <w:uiPriority w:val="99"/>
    <w:rsid w:val="00316386"/>
    <w:rPr>
      <w:b/>
      <w:bCs/>
      <w:shd w:val="clear" w:color="auto" w:fill="FFFFFF"/>
    </w:rPr>
  </w:style>
  <w:style w:type="paragraph" w:customStyle="1" w:styleId="11">
    <w:name w:val="Основен текст1"/>
    <w:basedOn w:val="a"/>
    <w:link w:val="a7"/>
    <w:uiPriority w:val="99"/>
    <w:rsid w:val="00316386"/>
    <w:pPr>
      <w:widowControl w:val="0"/>
      <w:shd w:val="clear" w:color="auto" w:fill="FFFFFF"/>
      <w:spacing w:line="0" w:lineRule="atLeast"/>
      <w:ind w:hanging="720"/>
    </w:pPr>
    <w:rPr>
      <w:rFonts w:asciiTheme="minorHAnsi" w:eastAsiaTheme="minorHAnsi" w:hAnsiTheme="minorHAnsi" w:cstheme="minorBidi"/>
      <w:b/>
      <w:bCs/>
      <w:sz w:val="22"/>
      <w:szCs w:val="22"/>
      <w:shd w:val="clear" w:color="auto" w:fill="FFFFFF"/>
    </w:rPr>
  </w:style>
  <w:style w:type="character" w:customStyle="1" w:styleId="6">
    <w:name w:val="Основен текст (6)_"/>
    <w:link w:val="60"/>
    <w:rsid w:val="00316386"/>
    <w:rPr>
      <w:i/>
      <w:iCs/>
      <w:sz w:val="23"/>
      <w:szCs w:val="23"/>
      <w:shd w:val="clear" w:color="auto" w:fill="FFFFFF"/>
    </w:rPr>
  </w:style>
  <w:style w:type="paragraph" w:customStyle="1" w:styleId="60">
    <w:name w:val="Основен текст (6)"/>
    <w:basedOn w:val="a"/>
    <w:link w:val="6"/>
    <w:rsid w:val="00316386"/>
    <w:pPr>
      <w:widowControl w:val="0"/>
      <w:shd w:val="clear" w:color="auto" w:fill="FFFFFF"/>
      <w:spacing w:line="413" w:lineRule="exact"/>
      <w:ind w:hanging="340"/>
      <w:jc w:val="both"/>
    </w:pPr>
    <w:rPr>
      <w:rFonts w:asciiTheme="minorHAnsi" w:eastAsiaTheme="minorHAnsi" w:hAnsiTheme="minorHAnsi" w:cstheme="minorBidi"/>
      <w:i/>
      <w:iCs/>
      <w:sz w:val="23"/>
      <w:szCs w:val="23"/>
      <w:shd w:val="clear" w:color="auto" w:fill="FFFFFF"/>
    </w:rPr>
  </w:style>
  <w:style w:type="character" w:customStyle="1" w:styleId="7">
    <w:name w:val="Основен текст (7)_"/>
    <w:basedOn w:val="a0"/>
    <w:link w:val="70"/>
    <w:locked/>
    <w:rsid w:val="00316386"/>
    <w:rPr>
      <w:rFonts w:ascii="Garamond" w:hAnsi="Garamond"/>
      <w:noProof/>
      <w:sz w:val="26"/>
      <w:szCs w:val="26"/>
      <w:shd w:val="clear" w:color="auto" w:fill="FFFFFF"/>
    </w:rPr>
  </w:style>
  <w:style w:type="character" w:customStyle="1" w:styleId="61pt">
    <w:name w:val="Основен текст (6) + Разредка 1 pt"/>
    <w:basedOn w:val="6"/>
    <w:rsid w:val="00316386"/>
    <w:rPr>
      <w:rFonts w:ascii="Times New Roman" w:hAnsi="Times New Roman" w:cs="Times New Roman"/>
      <w:b/>
      <w:bCs/>
      <w:spacing w:val="30"/>
      <w:sz w:val="24"/>
      <w:szCs w:val="24"/>
    </w:rPr>
  </w:style>
  <w:style w:type="paragraph" w:customStyle="1" w:styleId="70">
    <w:name w:val="Основен текст (7)"/>
    <w:basedOn w:val="a"/>
    <w:link w:val="7"/>
    <w:rsid w:val="00316386"/>
    <w:pPr>
      <w:shd w:val="clear" w:color="auto" w:fill="FFFFFF"/>
      <w:spacing w:line="240" w:lineRule="atLeast"/>
    </w:pPr>
    <w:rPr>
      <w:rFonts w:ascii="Garamond" w:eastAsiaTheme="minorHAnsi" w:hAnsi="Garamond" w:cstheme="minorBidi"/>
      <w:noProof/>
      <w:sz w:val="26"/>
      <w:szCs w:val="26"/>
    </w:rPr>
  </w:style>
  <w:style w:type="character" w:customStyle="1" w:styleId="25">
    <w:name w:val="Заглавие #2_"/>
    <w:basedOn w:val="a0"/>
    <w:link w:val="26"/>
    <w:rsid w:val="00F363A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11pt">
    <w:name w:val="Основен текст (3) + 11 pt;Не е удебелен;Не е курсив"/>
    <w:basedOn w:val="3"/>
    <w:rsid w:val="00F363A0"/>
    <w:rPr>
      <w:rFonts w:ascii="Times New Roman" w:eastAsia="Times New Roman" w:hAnsi="Times New Roman" w:cs="Times New Roman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412pt">
    <w:name w:val="Основен текст (4) + 12 pt"/>
    <w:basedOn w:val="41"/>
    <w:rsid w:val="00F363A0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115pt1">
    <w:name w:val="Основен текст (2) + 11;5 pt;Удебелен;Курсив"/>
    <w:basedOn w:val="21"/>
    <w:rsid w:val="00F363A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212pt0">
    <w:name w:val="Основен текст (2) + 12 pt;Удебелен"/>
    <w:basedOn w:val="21"/>
    <w:rsid w:val="00F363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5">
    <w:name w:val="Основен текст (5)_"/>
    <w:basedOn w:val="a0"/>
    <w:link w:val="50"/>
    <w:rsid w:val="00F363A0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311pt0">
    <w:name w:val="Основен текст (3) + 11 pt;Не е курсив"/>
    <w:basedOn w:val="3"/>
    <w:rsid w:val="00F363A0"/>
    <w:rPr>
      <w:rFonts w:ascii="Times New Roman" w:eastAsia="Times New Roman" w:hAnsi="Times New Roman" w:cs="Times New Roman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5pt">
    <w:name w:val="Основен текст (3) + 5 pt;Не е удебелен"/>
    <w:basedOn w:val="3"/>
    <w:rsid w:val="00F363A0"/>
    <w:rPr>
      <w:rFonts w:ascii="Times New Roman" w:eastAsia="Times New Roman" w:hAnsi="Times New Roman" w:cs="Times New Roman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bg-BG" w:eastAsia="bg-BG" w:bidi="bg-BG"/>
    </w:rPr>
  </w:style>
  <w:style w:type="character" w:customStyle="1" w:styleId="12">
    <w:name w:val="Заглавие #1 + Курсив"/>
    <w:basedOn w:val="1"/>
    <w:rsid w:val="00F363A0"/>
    <w:rPr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512pt">
    <w:name w:val="Основен текст (5) + 12 pt;Удебелен;Не е курсив"/>
    <w:basedOn w:val="5"/>
    <w:rsid w:val="00F363A0"/>
    <w:rPr>
      <w:b/>
      <w:bCs/>
      <w:color w:val="000000"/>
      <w:spacing w:val="0"/>
      <w:w w:val="100"/>
      <w:position w:val="0"/>
      <w:sz w:val="24"/>
      <w:szCs w:val="24"/>
      <w:lang w:val="bg-BG" w:eastAsia="bg-BG" w:bidi="bg-BG"/>
    </w:rPr>
  </w:style>
  <w:style w:type="character" w:customStyle="1" w:styleId="511pt">
    <w:name w:val="Основен текст (5) + 11 pt;Не е курсив"/>
    <w:basedOn w:val="5"/>
    <w:rsid w:val="00F363A0"/>
    <w:rPr>
      <w:color w:val="000000"/>
      <w:spacing w:val="0"/>
      <w:w w:val="100"/>
      <w:position w:val="0"/>
      <w:sz w:val="22"/>
      <w:szCs w:val="22"/>
      <w:lang w:val="bg-BG" w:eastAsia="bg-BG" w:bidi="bg-BG"/>
    </w:rPr>
  </w:style>
  <w:style w:type="character" w:customStyle="1" w:styleId="4115pt">
    <w:name w:val="Основен текст (4) + 11;5 pt;Курсив"/>
    <w:basedOn w:val="41"/>
    <w:rsid w:val="00F363A0"/>
    <w:rPr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43">
    <w:name w:val="Основен текст (4) + Не е удебелен"/>
    <w:basedOn w:val="41"/>
    <w:rsid w:val="00F363A0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paragraph" w:customStyle="1" w:styleId="26">
    <w:name w:val="Заглавие #2"/>
    <w:basedOn w:val="a"/>
    <w:link w:val="25"/>
    <w:rsid w:val="00F363A0"/>
    <w:pPr>
      <w:widowControl w:val="0"/>
      <w:shd w:val="clear" w:color="auto" w:fill="FFFFFF"/>
      <w:spacing w:after="300" w:line="0" w:lineRule="atLeast"/>
      <w:outlineLvl w:val="1"/>
    </w:pPr>
    <w:rPr>
      <w:b/>
      <w:bCs/>
      <w:sz w:val="22"/>
      <w:szCs w:val="22"/>
    </w:rPr>
  </w:style>
  <w:style w:type="paragraph" w:customStyle="1" w:styleId="50">
    <w:name w:val="Основен текст (5)"/>
    <w:basedOn w:val="a"/>
    <w:link w:val="5"/>
    <w:rsid w:val="00F363A0"/>
    <w:pPr>
      <w:widowControl w:val="0"/>
      <w:shd w:val="clear" w:color="auto" w:fill="FFFFFF"/>
      <w:spacing w:line="274" w:lineRule="exact"/>
    </w:pPr>
    <w:rPr>
      <w:i/>
      <w:iCs/>
      <w:sz w:val="23"/>
      <w:szCs w:val="23"/>
    </w:rPr>
  </w:style>
  <w:style w:type="paragraph" w:styleId="a8">
    <w:name w:val="Balloon Text"/>
    <w:basedOn w:val="a"/>
    <w:link w:val="a9"/>
    <w:uiPriority w:val="99"/>
    <w:semiHidden/>
    <w:unhideWhenUsed/>
    <w:rsid w:val="00F363A0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F363A0"/>
    <w:rPr>
      <w:rFonts w:ascii="Tahoma" w:eastAsia="Times New Roman" w:hAnsi="Tahoma" w:cs="Tahoma"/>
      <w:sz w:val="16"/>
      <w:szCs w:val="16"/>
    </w:rPr>
  </w:style>
  <w:style w:type="character" w:customStyle="1" w:styleId="4Exact">
    <w:name w:val="Основен текст (4) Exact"/>
    <w:basedOn w:val="a0"/>
    <w:rsid w:val="006C1623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5pt2">
    <w:name w:val="Основен текст (2) + 11;5 pt"/>
    <w:basedOn w:val="21"/>
    <w:rsid w:val="006C16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27">
    <w:name w:val="Заглавие #2 + Не е удебелен"/>
    <w:basedOn w:val="25"/>
    <w:rsid w:val="006C1623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2pt">
    <w:name w:val="Основен текст (2) + Разредка 2 pt"/>
    <w:basedOn w:val="21"/>
    <w:rsid w:val="006C16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51">
    <w:name w:val="Основен текст (5) + Не е курсив"/>
    <w:basedOn w:val="5"/>
    <w:rsid w:val="006C1623"/>
    <w:rPr>
      <w:b w:val="0"/>
      <w:bCs w:val="0"/>
      <w:i/>
      <w:iCs/>
      <w:smallCaps w:val="0"/>
      <w:strike w:val="0"/>
      <w:color w:val="000000"/>
      <w:spacing w:val="0"/>
      <w:w w:val="100"/>
      <w:position w:val="0"/>
      <w:u w:val="none"/>
      <w:lang w:val="bg-BG" w:eastAsia="bg-BG" w:bidi="bg-BG"/>
    </w:rPr>
  </w:style>
  <w:style w:type="character" w:customStyle="1" w:styleId="6115pt">
    <w:name w:val="Основен текст (6) + 11;5 pt;Курсив"/>
    <w:basedOn w:val="6"/>
    <w:rsid w:val="006C1623"/>
    <w:rPr>
      <w:rFonts w:ascii="Times New Roman" w:eastAsia="Times New Roman" w:hAnsi="Times New Roman" w:cs="Times New Roman"/>
      <w:b/>
      <w:bCs/>
      <w:smallCaps w:val="0"/>
      <w:strike w:val="0"/>
      <w:color w:val="000000"/>
      <w:spacing w:val="0"/>
      <w:w w:val="100"/>
      <w:position w:val="0"/>
      <w:u w:val="none"/>
      <w:lang w:val="bg-BG" w:eastAsia="bg-BG" w:bidi="bg-BG"/>
    </w:rPr>
  </w:style>
  <w:style w:type="character" w:customStyle="1" w:styleId="61">
    <w:name w:val="Основен текст (6) + Не е удебелен"/>
    <w:basedOn w:val="6"/>
    <w:rsid w:val="006C16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paragraph" w:styleId="aa">
    <w:name w:val="List Paragraph"/>
    <w:basedOn w:val="a"/>
    <w:uiPriority w:val="34"/>
    <w:qFormat/>
    <w:rsid w:val="00F036DC"/>
    <w:pPr>
      <w:ind w:left="720"/>
      <w:contextualSpacing/>
    </w:pPr>
  </w:style>
  <w:style w:type="character" w:customStyle="1" w:styleId="7Exact">
    <w:name w:val="Основен текст (7) Exact"/>
    <w:basedOn w:val="a0"/>
    <w:rsid w:val="00D1176B"/>
    <w:rPr>
      <w:rFonts w:ascii="Gulim" w:eastAsia="Gulim" w:hAnsi="Gulim" w:cs="Gulim"/>
      <w:b w:val="0"/>
      <w:bCs w:val="0"/>
      <w:i w:val="0"/>
      <w:iCs w:val="0"/>
      <w:smallCaps w:val="0"/>
      <w:strike w:val="0"/>
      <w:sz w:val="28"/>
      <w:szCs w:val="28"/>
      <w:u w:val="none"/>
      <w:lang w:val="en-US" w:eastAsia="en-US" w:bidi="en-US"/>
    </w:rPr>
  </w:style>
  <w:style w:type="character" w:customStyle="1" w:styleId="2Exact">
    <w:name w:val="Основен текст (2) Exact"/>
    <w:basedOn w:val="a0"/>
    <w:rsid w:val="00D1176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-1pt">
    <w:name w:val="Основен текст (2) + Удебелен;Курсив;Разредка -1 pt"/>
    <w:basedOn w:val="21"/>
    <w:rsid w:val="00D1176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3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8">
    <w:name w:val="Основен текст (8)_"/>
    <w:basedOn w:val="a0"/>
    <w:link w:val="80"/>
    <w:rsid w:val="00D1176B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81">
    <w:name w:val="Основен текст (8) + Не е удебелен;Не е курсив"/>
    <w:basedOn w:val="8"/>
    <w:rsid w:val="00D1176B"/>
    <w:rPr>
      <w:color w:val="000000"/>
      <w:spacing w:val="0"/>
      <w:w w:val="100"/>
      <w:position w:val="0"/>
      <w:sz w:val="24"/>
      <w:szCs w:val="24"/>
      <w:lang w:val="bg-BG" w:eastAsia="bg-BG" w:bidi="bg-BG"/>
    </w:rPr>
  </w:style>
  <w:style w:type="character" w:customStyle="1" w:styleId="28">
    <w:name w:val="Основен текст (2) + Курсив"/>
    <w:basedOn w:val="21"/>
    <w:rsid w:val="00D1176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9">
    <w:name w:val="Основен текст (9)_"/>
    <w:basedOn w:val="a0"/>
    <w:rsid w:val="00D1176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82">
    <w:name w:val="Основен текст (8) + Не е курсив"/>
    <w:basedOn w:val="8"/>
    <w:rsid w:val="00D1176B"/>
    <w:rPr>
      <w:color w:val="000000"/>
      <w:spacing w:val="0"/>
      <w:w w:val="100"/>
      <w:position w:val="0"/>
      <w:sz w:val="24"/>
      <w:szCs w:val="24"/>
      <w:lang w:val="bg-BG" w:eastAsia="bg-BG" w:bidi="bg-BG"/>
    </w:rPr>
  </w:style>
  <w:style w:type="character" w:customStyle="1" w:styleId="895pt">
    <w:name w:val="Основен текст (8) + 9;5 pt;Не е удебелен"/>
    <w:basedOn w:val="8"/>
    <w:rsid w:val="00D1176B"/>
    <w:rPr>
      <w:color w:val="000000"/>
      <w:spacing w:val="0"/>
      <w:w w:val="100"/>
      <w:position w:val="0"/>
      <w:sz w:val="19"/>
      <w:szCs w:val="19"/>
      <w:lang w:val="bg-BG" w:eastAsia="bg-BG" w:bidi="bg-BG"/>
    </w:rPr>
  </w:style>
  <w:style w:type="character" w:customStyle="1" w:styleId="13">
    <w:name w:val="Заглавие #1 + Не е удебелен"/>
    <w:basedOn w:val="1"/>
    <w:rsid w:val="00D1176B"/>
    <w:rPr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120">
    <w:name w:val="Заглавие #1 (2)_"/>
    <w:basedOn w:val="a0"/>
    <w:link w:val="121"/>
    <w:rsid w:val="00D1176B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00">
    <w:name w:val="Основен текст (10)_"/>
    <w:basedOn w:val="a0"/>
    <w:link w:val="101"/>
    <w:rsid w:val="00D1176B"/>
    <w:rPr>
      <w:rFonts w:ascii="Segoe UI" w:eastAsia="Segoe UI" w:hAnsi="Segoe UI" w:cs="Segoe UI"/>
      <w:sz w:val="11"/>
      <w:szCs w:val="11"/>
      <w:shd w:val="clear" w:color="auto" w:fill="FFFFFF"/>
    </w:rPr>
  </w:style>
  <w:style w:type="character" w:customStyle="1" w:styleId="2Gulim11pt">
    <w:name w:val="Основен текст (2) + Gulim;11 pt"/>
    <w:basedOn w:val="21"/>
    <w:rsid w:val="00D1176B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90">
    <w:name w:val="Основен текст (9)"/>
    <w:basedOn w:val="9"/>
    <w:rsid w:val="00D1176B"/>
    <w:rPr>
      <w:color w:val="000000"/>
      <w:spacing w:val="0"/>
      <w:w w:val="100"/>
      <w:position w:val="0"/>
      <w:sz w:val="24"/>
      <w:szCs w:val="24"/>
      <w:lang w:val="bg-BG" w:eastAsia="bg-BG" w:bidi="bg-BG"/>
    </w:rPr>
  </w:style>
  <w:style w:type="character" w:customStyle="1" w:styleId="910pt">
    <w:name w:val="Основен текст (9) + 10 pt"/>
    <w:basedOn w:val="9"/>
    <w:rsid w:val="00D1176B"/>
    <w:rPr>
      <w:color w:val="000000"/>
      <w:spacing w:val="0"/>
      <w:w w:val="100"/>
      <w:position w:val="0"/>
      <w:sz w:val="20"/>
      <w:szCs w:val="20"/>
      <w:lang w:val="bg-BG" w:eastAsia="bg-BG" w:bidi="bg-BG"/>
    </w:rPr>
  </w:style>
  <w:style w:type="character" w:customStyle="1" w:styleId="2Exact0">
    <w:name w:val="Заглавие на изображение (2) Exact"/>
    <w:basedOn w:val="a0"/>
    <w:link w:val="29"/>
    <w:rsid w:val="00D1176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b">
    <w:name w:val="Горен или долен колонтитул_"/>
    <w:basedOn w:val="a0"/>
    <w:rsid w:val="00D1176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c">
    <w:name w:val="Горен или долен колонтитул + Курсив"/>
    <w:basedOn w:val="ab"/>
    <w:rsid w:val="00D1176B"/>
    <w:rPr>
      <w:i/>
      <w:iCs/>
      <w:color w:val="000000"/>
      <w:spacing w:val="0"/>
      <w:w w:val="100"/>
      <w:position w:val="0"/>
      <w:sz w:val="24"/>
      <w:szCs w:val="24"/>
      <w:lang w:val="bg-BG" w:eastAsia="bg-BG" w:bidi="bg-BG"/>
    </w:rPr>
  </w:style>
  <w:style w:type="character" w:customStyle="1" w:styleId="ad">
    <w:name w:val="Горен или долен колонтитул"/>
    <w:basedOn w:val="ab"/>
    <w:rsid w:val="00D1176B"/>
    <w:rPr>
      <w:color w:val="000000"/>
      <w:spacing w:val="0"/>
      <w:w w:val="100"/>
      <w:position w:val="0"/>
      <w:sz w:val="24"/>
      <w:szCs w:val="24"/>
      <w:lang w:val="bg-BG" w:eastAsia="bg-BG" w:bidi="bg-BG"/>
    </w:rPr>
  </w:style>
  <w:style w:type="character" w:customStyle="1" w:styleId="2-1pt0">
    <w:name w:val="Основен текст (2) + Разредка -1 pt"/>
    <w:basedOn w:val="21"/>
    <w:rsid w:val="00D1176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4pt2pt">
    <w:name w:val="Основен текст (2) + 4 pt;Разредка 2 pt"/>
    <w:basedOn w:val="21"/>
    <w:rsid w:val="00D1176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8"/>
      <w:szCs w:val="8"/>
      <w:u w:val="none"/>
      <w:lang w:val="bg-BG" w:eastAsia="bg-BG" w:bidi="bg-BG"/>
    </w:rPr>
  </w:style>
  <w:style w:type="character" w:customStyle="1" w:styleId="ae">
    <w:name w:val="Заглавие на таблица_"/>
    <w:basedOn w:val="a0"/>
    <w:link w:val="af"/>
    <w:rsid w:val="00D1176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Exact">
    <w:name w:val="Заглавие на изображение Exact"/>
    <w:basedOn w:val="a0"/>
    <w:rsid w:val="00D1176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Exact">
    <w:name w:val="Заглавие на изображение (3) Exact"/>
    <w:basedOn w:val="a0"/>
    <w:link w:val="32"/>
    <w:rsid w:val="00D1176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David36pt">
    <w:name w:val="Основен текст (2) + David;36 pt"/>
    <w:basedOn w:val="21"/>
    <w:rsid w:val="00D1176B"/>
    <w:rPr>
      <w:rFonts w:ascii="David" w:eastAsia="David" w:hAnsi="David" w:cs="David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72"/>
      <w:szCs w:val="72"/>
      <w:u w:val="none"/>
      <w:lang w:val="bg-BG" w:eastAsia="bg-BG" w:bidi="bg-BG"/>
    </w:rPr>
  </w:style>
  <w:style w:type="character" w:customStyle="1" w:styleId="275pt0pt">
    <w:name w:val="Основен текст (2) + 7;5 pt;Разредка 0 pt"/>
    <w:basedOn w:val="21"/>
    <w:rsid w:val="00D1176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5"/>
      <w:szCs w:val="15"/>
      <w:u w:val="none"/>
      <w:lang w:val="bg-BG" w:eastAsia="bg-BG" w:bidi="bg-BG"/>
    </w:rPr>
  </w:style>
  <w:style w:type="character" w:customStyle="1" w:styleId="110">
    <w:name w:val="Основен текст (11)_"/>
    <w:basedOn w:val="a0"/>
    <w:link w:val="111"/>
    <w:rsid w:val="00D1176B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112pt">
    <w:name w:val="Основен текст (11) + 12 pt;Не е удебелен"/>
    <w:basedOn w:val="110"/>
    <w:rsid w:val="00D1176B"/>
    <w:rPr>
      <w:color w:val="000000"/>
      <w:spacing w:val="0"/>
      <w:w w:val="100"/>
      <w:position w:val="0"/>
      <w:sz w:val="24"/>
      <w:szCs w:val="24"/>
      <w:lang w:val="bg-BG" w:eastAsia="bg-BG" w:bidi="bg-BG"/>
    </w:rPr>
  </w:style>
  <w:style w:type="paragraph" w:customStyle="1" w:styleId="80">
    <w:name w:val="Основен текст (8)"/>
    <w:basedOn w:val="a"/>
    <w:link w:val="8"/>
    <w:rsid w:val="00D1176B"/>
    <w:pPr>
      <w:widowControl w:val="0"/>
      <w:shd w:val="clear" w:color="auto" w:fill="FFFFFF"/>
      <w:spacing w:line="278" w:lineRule="exact"/>
      <w:jc w:val="both"/>
    </w:pPr>
    <w:rPr>
      <w:b/>
      <w:bCs/>
      <w:i/>
      <w:iCs/>
      <w:sz w:val="22"/>
      <w:szCs w:val="22"/>
    </w:rPr>
  </w:style>
  <w:style w:type="paragraph" w:customStyle="1" w:styleId="121">
    <w:name w:val="Заглавие #1 (2)"/>
    <w:basedOn w:val="a"/>
    <w:link w:val="120"/>
    <w:rsid w:val="00D1176B"/>
    <w:pPr>
      <w:widowControl w:val="0"/>
      <w:shd w:val="clear" w:color="auto" w:fill="FFFFFF"/>
      <w:spacing w:line="346" w:lineRule="exact"/>
      <w:jc w:val="both"/>
      <w:outlineLvl w:val="0"/>
    </w:pPr>
    <w:rPr>
      <w:b/>
      <w:bCs/>
      <w:sz w:val="22"/>
      <w:szCs w:val="22"/>
    </w:rPr>
  </w:style>
  <w:style w:type="paragraph" w:customStyle="1" w:styleId="101">
    <w:name w:val="Основен текст (10)"/>
    <w:basedOn w:val="a"/>
    <w:link w:val="100"/>
    <w:rsid w:val="00D1176B"/>
    <w:pPr>
      <w:widowControl w:val="0"/>
      <w:shd w:val="clear" w:color="auto" w:fill="FFFFFF"/>
      <w:spacing w:before="180" w:line="360" w:lineRule="exact"/>
    </w:pPr>
    <w:rPr>
      <w:rFonts w:ascii="Segoe UI" w:eastAsia="Segoe UI" w:hAnsi="Segoe UI" w:cs="Segoe UI"/>
      <w:sz w:val="11"/>
      <w:szCs w:val="11"/>
    </w:rPr>
  </w:style>
  <w:style w:type="paragraph" w:customStyle="1" w:styleId="29">
    <w:name w:val="Заглавие на изображение (2)"/>
    <w:basedOn w:val="a"/>
    <w:link w:val="2Exact0"/>
    <w:rsid w:val="00D1176B"/>
    <w:pPr>
      <w:widowControl w:val="0"/>
      <w:shd w:val="clear" w:color="auto" w:fill="FFFFFF"/>
      <w:spacing w:line="0" w:lineRule="atLeast"/>
    </w:pPr>
    <w:rPr>
      <w:sz w:val="22"/>
      <w:szCs w:val="22"/>
    </w:rPr>
  </w:style>
  <w:style w:type="paragraph" w:customStyle="1" w:styleId="af">
    <w:name w:val="Заглавие на таблица"/>
    <w:basedOn w:val="a"/>
    <w:link w:val="ae"/>
    <w:rsid w:val="00D1176B"/>
    <w:pPr>
      <w:widowControl w:val="0"/>
      <w:shd w:val="clear" w:color="auto" w:fill="FFFFFF"/>
      <w:spacing w:line="0" w:lineRule="atLeast"/>
    </w:pPr>
    <w:rPr>
      <w:sz w:val="22"/>
      <w:szCs w:val="22"/>
    </w:rPr>
  </w:style>
  <w:style w:type="paragraph" w:customStyle="1" w:styleId="32">
    <w:name w:val="Заглавие на изображение (3)"/>
    <w:basedOn w:val="a"/>
    <w:link w:val="3Exact"/>
    <w:rsid w:val="00D1176B"/>
    <w:pPr>
      <w:widowControl w:val="0"/>
      <w:shd w:val="clear" w:color="auto" w:fill="FFFFFF"/>
      <w:spacing w:line="0" w:lineRule="atLeast"/>
    </w:pPr>
  </w:style>
  <w:style w:type="paragraph" w:customStyle="1" w:styleId="111">
    <w:name w:val="Основен текст (11)"/>
    <w:basedOn w:val="a"/>
    <w:link w:val="110"/>
    <w:rsid w:val="00D1176B"/>
    <w:pPr>
      <w:widowControl w:val="0"/>
      <w:shd w:val="clear" w:color="auto" w:fill="FFFFFF"/>
      <w:spacing w:line="274" w:lineRule="exact"/>
    </w:pPr>
    <w:rPr>
      <w:b/>
      <w:bCs/>
      <w:sz w:val="22"/>
      <w:szCs w:val="22"/>
    </w:rPr>
  </w:style>
  <w:style w:type="paragraph" w:styleId="af0">
    <w:name w:val="header"/>
    <w:basedOn w:val="a"/>
    <w:link w:val="af1"/>
    <w:uiPriority w:val="99"/>
    <w:semiHidden/>
    <w:unhideWhenUsed/>
    <w:rsid w:val="0051107D"/>
    <w:pPr>
      <w:tabs>
        <w:tab w:val="center" w:pos="4536"/>
        <w:tab w:val="right" w:pos="9072"/>
      </w:tabs>
    </w:pPr>
  </w:style>
  <w:style w:type="character" w:customStyle="1" w:styleId="af1">
    <w:name w:val="Горен колонтитул Знак"/>
    <w:basedOn w:val="a0"/>
    <w:link w:val="af0"/>
    <w:uiPriority w:val="99"/>
    <w:semiHidden/>
    <w:rsid w:val="0051107D"/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footer"/>
    <w:basedOn w:val="a"/>
    <w:link w:val="af3"/>
    <w:uiPriority w:val="99"/>
    <w:semiHidden/>
    <w:unhideWhenUsed/>
    <w:rsid w:val="0051107D"/>
    <w:pPr>
      <w:tabs>
        <w:tab w:val="center" w:pos="4536"/>
        <w:tab w:val="right" w:pos="9072"/>
      </w:tabs>
    </w:pPr>
  </w:style>
  <w:style w:type="character" w:customStyle="1" w:styleId="af3">
    <w:name w:val="Долен колонтитул Знак"/>
    <w:basedOn w:val="a0"/>
    <w:link w:val="af2"/>
    <w:uiPriority w:val="99"/>
    <w:semiHidden/>
    <w:rsid w:val="0051107D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link w:val="DefaultChar"/>
    <w:uiPriority w:val="99"/>
    <w:rsid w:val="0027426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bg-BG"/>
    </w:rPr>
  </w:style>
  <w:style w:type="character" w:customStyle="1" w:styleId="DefaultChar">
    <w:name w:val="Default Char"/>
    <w:link w:val="Default"/>
    <w:uiPriority w:val="99"/>
    <w:locked/>
    <w:rsid w:val="00274263"/>
    <w:rPr>
      <w:rFonts w:ascii="Calibri" w:eastAsia="Times New Roman" w:hAnsi="Calibri" w:cs="Calibri"/>
      <w:color w:val="000000"/>
      <w:sz w:val="24"/>
      <w:szCs w:val="24"/>
      <w:lang w:eastAsia="bg-BG"/>
    </w:rPr>
  </w:style>
  <w:style w:type="character" w:customStyle="1" w:styleId="13pt">
    <w:name w:val="Заглавие #1 + Разредка 3 pt"/>
    <w:basedOn w:val="1"/>
    <w:rsid w:val="000C2825"/>
    <w:rPr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lang w:val="bg-BG" w:eastAsia="bg-BG" w:bidi="bg-BG"/>
    </w:rPr>
  </w:style>
  <w:style w:type="paragraph" w:styleId="af4">
    <w:name w:val="Body Text"/>
    <w:basedOn w:val="a"/>
    <w:link w:val="af5"/>
    <w:uiPriority w:val="99"/>
    <w:semiHidden/>
    <w:unhideWhenUsed/>
    <w:rsid w:val="008176B6"/>
    <w:pPr>
      <w:spacing w:after="120"/>
    </w:pPr>
  </w:style>
  <w:style w:type="character" w:customStyle="1" w:styleId="af5">
    <w:name w:val="Основен текст Знак"/>
    <w:basedOn w:val="a0"/>
    <w:link w:val="af4"/>
    <w:uiPriority w:val="99"/>
    <w:semiHidden/>
    <w:rsid w:val="008176B6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7E810-9657-4CFA-A43C-8242FD00E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5212</Words>
  <Characters>29714</Characters>
  <Application>Microsoft Office Word</Application>
  <DocSecurity>0</DocSecurity>
  <Lines>247</Lines>
  <Paragraphs>69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2019-05-17T06:46:00Z</cp:lastPrinted>
  <dcterms:created xsi:type="dcterms:W3CDTF">2019-05-20T06:19:00Z</dcterms:created>
  <dcterms:modified xsi:type="dcterms:W3CDTF">2019-05-20T06:21:00Z</dcterms:modified>
</cp:coreProperties>
</file>